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5F08E" w14:textId="58B6C3BA" w:rsidR="00BA142B" w:rsidRPr="00CA0BB2" w:rsidRDefault="0028444D" w:rsidP="00BA142B">
      <w:pPr>
        <w:tabs>
          <w:tab w:val="center" w:pos="4536"/>
          <w:tab w:val="right" w:pos="8280"/>
          <w:tab w:val="right" w:pos="9639"/>
        </w:tabs>
        <w:snapToGrid w:val="0"/>
        <w:spacing w:line="288" w:lineRule="auto"/>
        <w:ind w:right="2"/>
        <w:rPr>
          <w:rFonts w:ascii="Arial" w:hAnsi="Arial" w:cs="Arial"/>
          <w:b/>
          <w:bCs/>
        </w:rPr>
      </w:pPr>
      <w:r w:rsidRPr="00CA0BB2">
        <w:rPr>
          <w:rFonts w:ascii="Arial" w:hAnsi="Arial" w:cs="Arial"/>
          <w:b/>
          <w:bCs/>
        </w:rPr>
        <w:t>3G</w:t>
      </w:r>
      <w:r w:rsidR="000C6B7B" w:rsidRPr="00CA0BB2">
        <w:rPr>
          <w:rFonts w:ascii="Arial" w:hAnsi="Arial" w:cs="Arial"/>
          <w:b/>
          <w:bCs/>
        </w:rPr>
        <w:t>PP TSG RAN WG1 #11</w:t>
      </w:r>
      <w:r w:rsidR="00172CFC" w:rsidRPr="00CA0BB2">
        <w:rPr>
          <w:rFonts w:ascii="Arial" w:hAnsi="Arial" w:cs="Arial"/>
          <w:b/>
          <w:bCs/>
        </w:rPr>
        <w:t>3</w:t>
      </w:r>
      <w:r w:rsidR="000C6B7B" w:rsidRPr="00CA0BB2">
        <w:rPr>
          <w:rFonts w:ascii="Arial" w:hAnsi="Arial" w:cs="Arial"/>
          <w:b/>
          <w:bCs/>
        </w:rPr>
        <w:tab/>
      </w:r>
      <w:r w:rsidR="000C6B7B" w:rsidRPr="00CA0BB2">
        <w:rPr>
          <w:rFonts w:ascii="Arial" w:hAnsi="Arial" w:cs="Arial"/>
          <w:b/>
          <w:bCs/>
        </w:rPr>
        <w:tab/>
      </w:r>
      <w:r w:rsidR="000C6B7B" w:rsidRPr="00CA0BB2">
        <w:rPr>
          <w:rFonts w:ascii="Arial" w:hAnsi="Arial" w:cs="Arial"/>
          <w:b/>
          <w:bCs/>
        </w:rPr>
        <w:tab/>
        <w:t>R1-230</w:t>
      </w:r>
      <w:r w:rsidR="00966A20">
        <w:rPr>
          <w:rFonts w:ascii="Arial" w:hAnsi="Arial" w:cs="Arial"/>
          <w:b/>
          <w:bCs/>
        </w:rPr>
        <w:t>6131</w:t>
      </w:r>
    </w:p>
    <w:p w14:paraId="1D19A9EA" w14:textId="490C6AFD" w:rsidR="006E003B" w:rsidRPr="00BA142B" w:rsidRDefault="002E468D" w:rsidP="00BA142B">
      <w:pPr>
        <w:tabs>
          <w:tab w:val="center" w:pos="4536"/>
          <w:tab w:val="right" w:pos="8280"/>
          <w:tab w:val="right" w:pos="9639"/>
        </w:tabs>
        <w:snapToGrid w:val="0"/>
        <w:spacing w:line="288" w:lineRule="auto"/>
        <w:ind w:right="2"/>
        <w:rPr>
          <w:rFonts w:ascii="Arial" w:hAnsi="Arial" w:cs="Arial"/>
          <w:b/>
          <w:bCs/>
        </w:rPr>
      </w:pPr>
      <w:r w:rsidRPr="002E468D">
        <w:rPr>
          <w:rFonts w:ascii="Arial" w:eastAsia="MS Mincho" w:hAnsi="Arial" w:cs="Arial"/>
          <w:b/>
          <w:bCs/>
          <w:lang w:val="en-GB" w:eastAsia="ja-JP"/>
        </w:rPr>
        <w:t>Incheon, Korea, May 22</w:t>
      </w:r>
      <w:r w:rsidRPr="002E468D">
        <w:rPr>
          <w:rFonts w:ascii="Arial" w:eastAsia="MS Mincho" w:hAnsi="Arial" w:cs="Arial"/>
          <w:b/>
          <w:bCs/>
          <w:vertAlign w:val="superscript"/>
          <w:lang w:val="en-GB" w:eastAsia="ja-JP"/>
        </w:rPr>
        <w:t>nd</w:t>
      </w:r>
      <w:r w:rsidRPr="002E468D">
        <w:rPr>
          <w:rFonts w:ascii="Arial" w:eastAsia="MS Mincho" w:hAnsi="Arial" w:cs="Arial"/>
          <w:b/>
          <w:bCs/>
          <w:lang w:val="en-GB" w:eastAsia="ja-JP"/>
        </w:rPr>
        <w:t xml:space="preserve"> – May 26</w:t>
      </w:r>
      <w:r w:rsidRPr="002E468D">
        <w:rPr>
          <w:rFonts w:ascii="Arial" w:eastAsia="MS Mincho" w:hAnsi="Arial" w:cs="Arial"/>
          <w:b/>
          <w:bCs/>
          <w:vertAlign w:val="superscript"/>
          <w:lang w:val="en-GB" w:eastAsia="ja-JP"/>
        </w:rPr>
        <w:t>th</w:t>
      </w:r>
      <w:r w:rsidRPr="002E468D">
        <w:rPr>
          <w:rFonts w:ascii="Arial" w:eastAsia="MS Mincho" w:hAnsi="Arial" w:cs="Arial"/>
          <w:b/>
          <w:bCs/>
          <w:lang w:val="en-GB" w:eastAsia="ja-JP"/>
        </w:rPr>
        <w:t>, 2023</w:t>
      </w:r>
    </w:p>
    <w:p w14:paraId="5CA98AB0" w14:textId="77777777" w:rsidR="0028444D" w:rsidRDefault="0028444D" w:rsidP="00BA142B">
      <w:pPr>
        <w:tabs>
          <w:tab w:val="left" w:pos="1985"/>
        </w:tabs>
        <w:snapToGrid w:val="0"/>
        <w:spacing w:line="288" w:lineRule="auto"/>
        <w:jc w:val="both"/>
        <w:rPr>
          <w:rFonts w:ascii="Arial" w:hAnsi="Arial" w:cs="Arial"/>
          <w:b/>
        </w:rPr>
      </w:pPr>
    </w:p>
    <w:p w14:paraId="6F3A6FA1" w14:textId="77777777" w:rsidR="00FF14F6" w:rsidRDefault="004B0726" w:rsidP="00BA142B">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9.1.2</w:t>
      </w:r>
    </w:p>
    <w:p w14:paraId="2FD970B2" w14:textId="77777777" w:rsidR="00FF14F6" w:rsidRDefault="004B0726" w:rsidP="00BA142B">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3C52438" w14:textId="3FB2574D" w:rsidR="00FF14F6" w:rsidRDefault="004B0726" w:rsidP="00BA142B">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034543">
        <w:rPr>
          <w:rFonts w:ascii="Arial" w:hAnsi="Arial" w:cs="Arial"/>
        </w:rPr>
        <w:t>#</w:t>
      </w:r>
      <w:r w:rsidR="00842965">
        <w:rPr>
          <w:rFonts w:ascii="Arial" w:hAnsi="Arial" w:cs="Arial"/>
        </w:rPr>
        <w:t>3</w:t>
      </w:r>
      <w:r>
        <w:rPr>
          <w:rFonts w:ascii="Arial" w:hAnsi="Arial" w:cs="Arial"/>
        </w:rPr>
        <w:t xml:space="preserve"> on Rel-18 CSI enhancements</w:t>
      </w:r>
      <w:r w:rsidR="00034543">
        <w:rPr>
          <w:rFonts w:ascii="Arial" w:hAnsi="Arial" w:cs="Arial"/>
        </w:rPr>
        <w:t xml:space="preserve">: ROUND </w:t>
      </w:r>
      <w:r w:rsidR="00842965">
        <w:rPr>
          <w:rFonts w:ascii="Arial" w:hAnsi="Arial" w:cs="Arial"/>
        </w:rPr>
        <w:t>2</w:t>
      </w:r>
    </w:p>
    <w:p w14:paraId="7D0B6416" w14:textId="77777777" w:rsidR="00FF14F6" w:rsidRDefault="004B0726" w:rsidP="00BA142B">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90BA7D7" w14:textId="77777777" w:rsidR="00FF14F6" w:rsidRDefault="00FF14F6">
      <w:pPr>
        <w:snapToGrid w:val="0"/>
        <w:rPr>
          <w:b/>
          <w:sz w:val="16"/>
          <w:szCs w:val="16"/>
        </w:rPr>
      </w:pPr>
    </w:p>
    <w:p w14:paraId="4F69C071" w14:textId="77777777" w:rsidR="0015414F" w:rsidRDefault="0015414F" w:rsidP="0015414F">
      <w:pPr>
        <w:pStyle w:val="Heading2"/>
        <w:numPr>
          <w:ilvl w:val="0"/>
          <w:numId w:val="5"/>
        </w:numPr>
      </w:pPr>
      <w:r>
        <w:t>Introduction</w:t>
      </w:r>
    </w:p>
    <w:p w14:paraId="27089016" w14:textId="77777777" w:rsidR="0015414F" w:rsidRDefault="0015414F" w:rsidP="0015414F">
      <w:pPr>
        <w:snapToGrid w:val="0"/>
        <w:spacing w:after="60" w:line="288" w:lineRule="auto"/>
        <w:rPr>
          <w:sz w:val="20"/>
          <w:szCs w:val="20"/>
        </w:rPr>
      </w:pPr>
      <w:r>
        <w:rPr>
          <w:sz w:val="20"/>
          <w:szCs w:val="20"/>
        </w:rPr>
        <w:t>The scope given in the Rel-18 NR Evolved MIMO WID pertaining to CSI enhancement is as follows:</w:t>
      </w:r>
    </w:p>
    <w:tbl>
      <w:tblPr>
        <w:tblW w:w="9926" w:type="dxa"/>
        <w:tblLayout w:type="fixed"/>
        <w:tblLook w:val="04A0" w:firstRow="1" w:lastRow="0" w:firstColumn="1" w:lastColumn="0" w:noHBand="0" w:noVBand="1"/>
      </w:tblPr>
      <w:tblGrid>
        <w:gridCol w:w="9926"/>
      </w:tblGrid>
      <w:tr w:rsidR="0015414F" w14:paraId="611DB556" w14:textId="77777777" w:rsidTr="007828EF">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0E8C5817" w14:textId="77777777" w:rsidR="0015414F" w:rsidRDefault="0015414F" w:rsidP="007828EF">
            <w:pPr>
              <w:widowControl w:val="0"/>
              <w:numPr>
                <w:ilvl w:val="0"/>
                <w:numId w:val="10"/>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391C1165" w14:textId="77777777" w:rsidR="0015414F" w:rsidRDefault="0015414F" w:rsidP="007828EF">
            <w:pPr>
              <w:widowControl w:val="0"/>
              <w:numPr>
                <w:ilvl w:val="1"/>
                <w:numId w:val="11"/>
              </w:numPr>
              <w:snapToGrid w:val="0"/>
              <w:ind w:hanging="418"/>
              <w:jc w:val="both"/>
              <w:textAlignment w:val="baseline"/>
              <w:rPr>
                <w:bCs/>
                <w:sz w:val="18"/>
              </w:rPr>
            </w:pPr>
            <w:r>
              <w:rPr>
                <w:bCs/>
                <w:sz w:val="18"/>
              </w:rPr>
              <w:t>Rel-16/17 Type-II codebook refinement, without modification to the spatial and frequency domain basis</w:t>
            </w:r>
          </w:p>
          <w:p w14:paraId="04D41B86" w14:textId="77777777" w:rsidR="0015414F" w:rsidRDefault="0015414F" w:rsidP="007828EF">
            <w:pPr>
              <w:widowControl w:val="0"/>
              <w:numPr>
                <w:ilvl w:val="1"/>
                <w:numId w:val="11"/>
              </w:numPr>
              <w:snapToGrid w:val="0"/>
              <w:ind w:hanging="418"/>
              <w:jc w:val="both"/>
              <w:textAlignment w:val="baseline"/>
              <w:rPr>
                <w:bCs/>
                <w:sz w:val="18"/>
              </w:rPr>
            </w:pPr>
            <w:r>
              <w:rPr>
                <w:bCs/>
                <w:sz w:val="18"/>
              </w:rPr>
              <w:t>UE reporting of time-domain channel properties measured via CSI-RS for tracking</w:t>
            </w:r>
          </w:p>
          <w:p w14:paraId="58309043" w14:textId="77777777" w:rsidR="0015414F" w:rsidRDefault="0015414F" w:rsidP="007828EF">
            <w:pPr>
              <w:widowControl w:val="0"/>
              <w:numPr>
                <w:ilvl w:val="0"/>
                <w:numId w:val="12"/>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5A1B371A" w14:textId="77777777" w:rsidR="0015414F" w:rsidRDefault="0015414F" w:rsidP="007828EF">
            <w:pPr>
              <w:pStyle w:val="ListParagraph"/>
              <w:widowControl w:val="0"/>
              <w:numPr>
                <w:ilvl w:val="1"/>
                <w:numId w:val="6"/>
              </w:numPr>
              <w:snapToGrid w:val="0"/>
              <w:spacing w:after="0" w:line="240" w:lineRule="auto"/>
              <w:ind w:left="1440"/>
              <w:jc w:val="both"/>
              <w:rPr>
                <w:sz w:val="18"/>
                <w:szCs w:val="20"/>
              </w:rPr>
            </w:pPr>
            <w:r>
              <w:rPr>
                <w:bCs/>
                <w:sz w:val="18"/>
              </w:rPr>
              <w:t xml:space="preserve">Rel-16/17 Type-II codebook refinement for CJT </w:t>
            </w:r>
            <w:proofErr w:type="spellStart"/>
            <w:r>
              <w:rPr>
                <w:bCs/>
                <w:sz w:val="18"/>
              </w:rPr>
              <w:t>mTRP</w:t>
            </w:r>
            <w:proofErr w:type="spellEnd"/>
            <w:r>
              <w:rPr>
                <w:bCs/>
                <w:sz w:val="18"/>
              </w:rPr>
              <w:t xml:space="preserve"> targeting FDD and its associated CSI reporting, </w:t>
            </w:r>
            <w:proofErr w:type="gramStart"/>
            <w:r>
              <w:rPr>
                <w:bCs/>
                <w:sz w:val="18"/>
              </w:rPr>
              <w:t>taking into account</w:t>
            </w:r>
            <w:proofErr w:type="gramEnd"/>
            <w:r>
              <w:rPr>
                <w:bCs/>
                <w:sz w:val="18"/>
              </w:rPr>
              <w:t xml:space="preserve"> throughput-overhead trade-off</w:t>
            </w:r>
          </w:p>
        </w:tc>
      </w:tr>
    </w:tbl>
    <w:p w14:paraId="4BC29CBA" w14:textId="77777777" w:rsidR="0015414F" w:rsidRDefault="0015414F" w:rsidP="0015414F">
      <w:pPr>
        <w:snapToGrid w:val="0"/>
        <w:spacing w:after="120" w:line="288" w:lineRule="auto"/>
        <w:jc w:val="both"/>
        <w:rPr>
          <w:sz w:val="20"/>
          <w:szCs w:val="20"/>
        </w:rPr>
      </w:pPr>
    </w:p>
    <w:p w14:paraId="344046FF" w14:textId="58F7D674" w:rsidR="00BD7CD7" w:rsidRPr="00590DD7" w:rsidRDefault="004B0726" w:rsidP="00590DD7">
      <w:pPr>
        <w:pStyle w:val="Heading2"/>
        <w:numPr>
          <w:ilvl w:val="0"/>
          <w:numId w:val="7"/>
        </w:numPr>
      </w:pPr>
      <w:r>
        <w:t xml:space="preserve">Summary of companies’ views </w:t>
      </w:r>
    </w:p>
    <w:p w14:paraId="20DA182C" w14:textId="19D5DCF8" w:rsidR="00BD7CD7" w:rsidRDefault="00BD7CD7" w:rsidP="00F119EA">
      <w:pPr>
        <w:snapToGrid w:val="0"/>
        <w:rPr>
          <w:sz w:val="20"/>
        </w:rPr>
      </w:pPr>
    </w:p>
    <w:p w14:paraId="08A58AED" w14:textId="51CF59F3" w:rsidR="00197557" w:rsidRDefault="00197557" w:rsidP="00F119EA">
      <w:pPr>
        <w:snapToGrid w:val="0"/>
        <w:rPr>
          <w:sz w:val="20"/>
        </w:rPr>
      </w:pPr>
    </w:p>
    <w:tbl>
      <w:tblPr>
        <w:tblStyle w:val="TableGrid"/>
        <w:tblW w:w="0" w:type="auto"/>
        <w:tblLook w:val="04A0" w:firstRow="1" w:lastRow="0" w:firstColumn="1" w:lastColumn="0" w:noHBand="0" w:noVBand="1"/>
      </w:tblPr>
      <w:tblGrid>
        <w:gridCol w:w="9926"/>
      </w:tblGrid>
      <w:tr w:rsidR="00197557" w14:paraId="1C3FCF3B" w14:textId="77777777" w:rsidTr="00197557">
        <w:tc>
          <w:tcPr>
            <w:tcW w:w="9926" w:type="dxa"/>
          </w:tcPr>
          <w:p w14:paraId="39E3028F" w14:textId="77777777" w:rsidR="00491CE7" w:rsidRDefault="00491CE7" w:rsidP="00E36165">
            <w:pPr>
              <w:snapToGrid w:val="0"/>
              <w:rPr>
                <w:sz w:val="20"/>
              </w:rPr>
            </w:pPr>
          </w:p>
          <w:p w14:paraId="306D84E0" w14:textId="748F55FF" w:rsidR="00571085" w:rsidRDefault="00491CE7" w:rsidP="00E36165">
            <w:pPr>
              <w:snapToGrid w:val="0"/>
              <w:rPr>
                <w:sz w:val="20"/>
              </w:rPr>
            </w:pPr>
            <w:r w:rsidRPr="006A51DC">
              <w:rPr>
                <w:b/>
                <w:sz w:val="20"/>
              </w:rPr>
              <w:t>R1-2306136</w:t>
            </w:r>
            <w:r>
              <w:rPr>
                <w:sz w:val="20"/>
              </w:rPr>
              <w:t xml:space="preserve"> (Draft LS to RAN2) </w:t>
            </w:r>
          </w:p>
          <w:p w14:paraId="3DF2875D" w14:textId="3AC8478B" w:rsidR="00491CE7" w:rsidRDefault="00491CE7" w:rsidP="00E36165">
            <w:pPr>
              <w:snapToGrid w:val="0"/>
              <w:rPr>
                <w:sz w:val="20"/>
              </w:rPr>
            </w:pPr>
          </w:p>
        </w:tc>
      </w:tr>
      <w:tr w:rsidR="00892A45" w14:paraId="748B4C97" w14:textId="77777777" w:rsidTr="00197557">
        <w:tc>
          <w:tcPr>
            <w:tcW w:w="9926" w:type="dxa"/>
          </w:tcPr>
          <w:p w14:paraId="3A7EBED1" w14:textId="77777777" w:rsidR="00571085" w:rsidRDefault="00571085" w:rsidP="00571085">
            <w:pPr>
              <w:widowControl w:val="0"/>
              <w:snapToGrid w:val="0"/>
              <w:rPr>
                <w:b/>
                <w:sz w:val="18"/>
                <w:szCs w:val="18"/>
                <w:lang w:val="en-GB"/>
              </w:rPr>
            </w:pPr>
          </w:p>
          <w:p w14:paraId="2B6B3C2E" w14:textId="77777777" w:rsidR="00491CE7" w:rsidRPr="00571085" w:rsidRDefault="00491CE7" w:rsidP="00491CE7">
            <w:pPr>
              <w:rPr>
                <w:b/>
                <w:bCs/>
                <w:sz w:val="20"/>
                <w:szCs w:val="20"/>
                <w:u w:val="single"/>
              </w:rPr>
            </w:pPr>
            <w:r w:rsidRPr="00571085">
              <w:rPr>
                <w:b/>
                <w:bCs/>
                <w:sz w:val="20"/>
                <w:szCs w:val="20"/>
                <w:u w:val="single"/>
              </w:rPr>
              <w:t xml:space="preserve">Proposal 2.C.5’: </w:t>
            </w:r>
          </w:p>
          <w:p w14:paraId="4BF08BE6" w14:textId="77777777" w:rsidR="00491CE7" w:rsidRPr="003B4E28" w:rsidRDefault="00491CE7" w:rsidP="00491CE7">
            <w:pPr>
              <w:pStyle w:val="xmsonormal"/>
              <w:rPr>
                <w:sz w:val="20"/>
                <w:szCs w:val="20"/>
                <w:lang w:val="en-GB"/>
              </w:rPr>
            </w:pPr>
            <w:r w:rsidRPr="00571085">
              <w:rPr>
                <w:rFonts w:ascii="Times New Roman" w:hAnsi="Times New Roman" w:cs="Times New Roman"/>
                <w:sz w:val="20"/>
                <w:szCs w:val="20"/>
              </w:rPr>
              <w:t>For the Rel-18 Type-II codebook refinement for high/medium velocities, regarding Z</w:t>
            </w:r>
          </w:p>
          <w:p w14:paraId="6633D291" w14:textId="77777777" w:rsidR="00491CE7" w:rsidRPr="003B4E28" w:rsidRDefault="00491CE7" w:rsidP="00491CE7">
            <w:pPr>
              <w:pStyle w:val="xmsonormal"/>
              <w:numPr>
                <w:ilvl w:val="0"/>
                <w:numId w:val="58"/>
              </w:numPr>
              <w:rPr>
                <w:sz w:val="20"/>
                <w:szCs w:val="20"/>
                <w:lang w:val="en-GB"/>
              </w:rPr>
            </w:pPr>
            <w:r w:rsidRPr="003B4E28">
              <w:rPr>
                <w:rFonts w:ascii="Times New Roman" w:hAnsi="Times New Roman" w:cs="Times New Roman"/>
                <w:sz w:val="20"/>
                <w:szCs w:val="20"/>
              </w:rPr>
              <w:t>Based on the two UE capabilities agreed for Z’:</w:t>
            </w:r>
            <w:r w:rsidRPr="003B4E28">
              <w:rPr>
                <w:rFonts w:hint="eastAsia"/>
                <w:sz w:val="20"/>
                <w:szCs w:val="20"/>
              </w:rPr>
              <w:t xml:space="preserve"> </w:t>
            </w:r>
          </w:p>
          <w:p w14:paraId="6D21E09C" w14:textId="77777777" w:rsidR="00491CE7" w:rsidRPr="003B4E28" w:rsidRDefault="00491CE7" w:rsidP="00491CE7">
            <w:pPr>
              <w:pStyle w:val="xmsonormal"/>
              <w:numPr>
                <w:ilvl w:val="1"/>
                <w:numId w:val="59"/>
              </w:numPr>
              <w:rPr>
                <w:sz w:val="20"/>
                <w:szCs w:val="20"/>
                <w:lang w:val="en-GB"/>
              </w:rPr>
            </w:pPr>
            <w:r w:rsidRPr="003B4E28">
              <w:rPr>
                <w:rFonts w:ascii="Times New Roman" w:hAnsi="Times New Roman" w:cs="Times New Roman"/>
                <w:sz w:val="20"/>
                <w:szCs w:val="20"/>
              </w:rPr>
              <w:t xml:space="preserve">Capability 1: </w:t>
            </w:r>
          </w:p>
          <w:p w14:paraId="47B2BC01" w14:textId="77777777" w:rsidR="00491CE7" w:rsidRPr="003B4E28" w:rsidRDefault="00491CE7" w:rsidP="00491CE7">
            <w:pPr>
              <w:pStyle w:val="xmsonormal"/>
              <w:numPr>
                <w:ilvl w:val="2"/>
                <w:numId w:val="60"/>
              </w:numPr>
              <w:rPr>
                <w:sz w:val="20"/>
                <w:szCs w:val="20"/>
                <w:lang w:val="en-GB"/>
              </w:rPr>
            </w:pPr>
            <w:r w:rsidRPr="003B4E28">
              <w:rPr>
                <w:rFonts w:ascii="Times New Roman" w:hAnsi="Times New Roman" w:cs="Times New Roman"/>
                <w:sz w:val="20"/>
                <w:szCs w:val="20"/>
              </w:rPr>
              <w:t>For AP CSI-RS: Z=legacy Z+</w:t>
            </w:r>
            <w:proofErr w:type="gramStart"/>
            <w:r w:rsidRPr="003B4E28">
              <w:rPr>
                <w:rFonts w:ascii="Times New Roman" w:hAnsi="Times New Roman" w:cs="Times New Roman"/>
                <w:sz w:val="20"/>
                <w:szCs w:val="20"/>
              </w:rPr>
              <w:t>14.(</w:t>
            </w:r>
            <w:proofErr w:type="gramEnd"/>
            <w:r w:rsidRPr="003B4E28">
              <w:rPr>
                <w:rFonts w:ascii="Times New Roman" w:hAnsi="Times New Roman" w:cs="Times New Roman"/>
                <w:sz w:val="20"/>
                <w:szCs w:val="20"/>
              </w:rPr>
              <w:t xml:space="preserve">K–1).m </w:t>
            </w:r>
          </w:p>
          <w:p w14:paraId="2EE34B9B" w14:textId="77777777" w:rsidR="00491CE7" w:rsidRPr="003B4E28" w:rsidRDefault="00491CE7" w:rsidP="00491CE7">
            <w:pPr>
              <w:pStyle w:val="xmsonormal"/>
              <w:numPr>
                <w:ilvl w:val="2"/>
                <w:numId w:val="60"/>
              </w:numPr>
              <w:rPr>
                <w:sz w:val="20"/>
                <w:szCs w:val="20"/>
                <w:lang w:val="en-GB"/>
              </w:rPr>
            </w:pPr>
            <w:r w:rsidRPr="003B4E28">
              <w:rPr>
                <w:rFonts w:ascii="Times New Roman" w:hAnsi="Times New Roman" w:cs="Times New Roman"/>
                <w:sz w:val="20"/>
                <w:szCs w:val="20"/>
              </w:rPr>
              <w:t xml:space="preserve">For P/SP CSI-RS: Z= legacy </w:t>
            </w:r>
            <w:proofErr w:type="spellStart"/>
            <w:r w:rsidRPr="003B4E28">
              <w:rPr>
                <w:rFonts w:ascii="Times New Roman" w:hAnsi="Times New Roman" w:cs="Times New Roman"/>
                <w:sz w:val="20"/>
                <w:szCs w:val="20"/>
              </w:rPr>
              <w:t>Z+w</w:t>
            </w:r>
            <w:proofErr w:type="spellEnd"/>
            <w:r w:rsidRPr="003B4E28">
              <w:rPr>
                <w:rFonts w:ascii="Times New Roman" w:hAnsi="Times New Roman" w:cs="Times New Roman"/>
                <w:sz w:val="20"/>
                <w:szCs w:val="20"/>
              </w:rPr>
              <w:t xml:space="preserve"> where w&gt;0 </w:t>
            </w:r>
          </w:p>
          <w:p w14:paraId="60D83998" w14:textId="77777777" w:rsidR="00491CE7" w:rsidRPr="003B4E28" w:rsidRDefault="00491CE7" w:rsidP="00491CE7">
            <w:pPr>
              <w:pStyle w:val="xmsonormal"/>
              <w:numPr>
                <w:ilvl w:val="3"/>
                <w:numId w:val="61"/>
              </w:numPr>
              <w:rPr>
                <w:sz w:val="20"/>
                <w:szCs w:val="20"/>
                <w:lang w:val="en-GB"/>
              </w:rPr>
            </w:pPr>
            <w:r w:rsidRPr="003B4E28">
              <w:rPr>
                <w:rFonts w:ascii="Times New Roman" w:hAnsi="Times New Roman" w:cs="Times New Roman"/>
                <w:sz w:val="20"/>
                <w:szCs w:val="20"/>
              </w:rPr>
              <w:t>TBD: Value of w</w:t>
            </w:r>
          </w:p>
          <w:p w14:paraId="62267693" w14:textId="77777777" w:rsidR="00491CE7" w:rsidRPr="003B4E28" w:rsidRDefault="00491CE7" w:rsidP="00491CE7">
            <w:pPr>
              <w:pStyle w:val="xmsonormal"/>
              <w:numPr>
                <w:ilvl w:val="1"/>
                <w:numId w:val="62"/>
              </w:numPr>
              <w:rPr>
                <w:sz w:val="20"/>
                <w:szCs w:val="20"/>
                <w:lang w:val="en-GB"/>
              </w:rPr>
            </w:pPr>
            <w:r w:rsidRPr="003B4E28">
              <w:rPr>
                <w:rFonts w:ascii="Times New Roman" w:hAnsi="Times New Roman" w:cs="Times New Roman"/>
                <w:sz w:val="20"/>
                <w:szCs w:val="20"/>
              </w:rPr>
              <w:t xml:space="preserve">Capability 2: </w:t>
            </w:r>
          </w:p>
          <w:p w14:paraId="789FD6FE" w14:textId="77777777" w:rsidR="00491CE7" w:rsidRPr="003B4E28" w:rsidRDefault="00491CE7" w:rsidP="00491CE7">
            <w:pPr>
              <w:pStyle w:val="xmsonormal"/>
              <w:numPr>
                <w:ilvl w:val="2"/>
                <w:numId w:val="63"/>
              </w:numPr>
              <w:rPr>
                <w:sz w:val="20"/>
                <w:szCs w:val="20"/>
                <w:lang w:val="en-GB"/>
              </w:rPr>
            </w:pPr>
            <w:r w:rsidRPr="003B4E28">
              <w:rPr>
                <w:rFonts w:ascii="Times New Roman" w:hAnsi="Times New Roman" w:cs="Times New Roman"/>
                <w:sz w:val="20"/>
                <w:szCs w:val="20"/>
              </w:rPr>
              <w:t>For AP CSI-RS: Z= legacy Z+</w:t>
            </w:r>
            <w:proofErr w:type="gramStart"/>
            <w:r w:rsidRPr="003B4E28">
              <w:rPr>
                <w:rFonts w:ascii="Times New Roman" w:hAnsi="Times New Roman" w:cs="Times New Roman"/>
                <w:sz w:val="20"/>
                <w:szCs w:val="20"/>
              </w:rPr>
              <w:t>14.(</w:t>
            </w:r>
            <w:proofErr w:type="gramEnd"/>
            <w:r w:rsidRPr="003B4E28">
              <w:rPr>
                <w:rFonts w:ascii="Times New Roman" w:hAnsi="Times New Roman" w:cs="Times New Roman"/>
                <w:sz w:val="20"/>
                <w:szCs w:val="20"/>
              </w:rPr>
              <w:t>K–1).m + r</w:t>
            </w:r>
          </w:p>
          <w:p w14:paraId="2707B633" w14:textId="77777777" w:rsidR="00491CE7" w:rsidRPr="003B4E28" w:rsidRDefault="00491CE7" w:rsidP="00491CE7">
            <w:pPr>
              <w:pStyle w:val="xmsonormal"/>
              <w:numPr>
                <w:ilvl w:val="2"/>
                <w:numId w:val="63"/>
              </w:numPr>
              <w:rPr>
                <w:sz w:val="20"/>
                <w:szCs w:val="20"/>
                <w:lang w:val="en-GB"/>
              </w:rPr>
            </w:pPr>
            <w:r w:rsidRPr="003B4E28">
              <w:rPr>
                <w:rFonts w:ascii="Times New Roman" w:hAnsi="Times New Roman" w:cs="Times New Roman"/>
                <w:sz w:val="20"/>
                <w:szCs w:val="20"/>
              </w:rPr>
              <w:t xml:space="preserve">For P/SP CSI-RS: Z= legacy </w:t>
            </w:r>
            <w:proofErr w:type="spellStart"/>
            <w:r w:rsidRPr="003B4E28">
              <w:rPr>
                <w:rFonts w:ascii="Times New Roman" w:hAnsi="Times New Roman" w:cs="Times New Roman"/>
                <w:sz w:val="20"/>
                <w:szCs w:val="20"/>
              </w:rPr>
              <w:t>Z+w+r</w:t>
            </w:r>
            <w:proofErr w:type="spellEnd"/>
            <w:r w:rsidRPr="003B4E28">
              <w:rPr>
                <w:rFonts w:ascii="Times New Roman" w:hAnsi="Times New Roman" w:cs="Times New Roman"/>
                <w:sz w:val="20"/>
                <w:szCs w:val="20"/>
              </w:rPr>
              <w:t xml:space="preserve"> </w:t>
            </w:r>
          </w:p>
          <w:p w14:paraId="6DE599F7" w14:textId="77777777" w:rsidR="00491CE7" w:rsidRPr="003B4E28" w:rsidRDefault="00491CE7" w:rsidP="00491CE7">
            <w:pPr>
              <w:pStyle w:val="xmsonormal"/>
              <w:numPr>
                <w:ilvl w:val="2"/>
                <w:numId w:val="63"/>
              </w:numPr>
              <w:rPr>
                <w:sz w:val="20"/>
                <w:szCs w:val="20"/>
                <w:lang w:val="en-GB"/>
              </w:rPr>
            </w:pPr>
            <w:r w:rsidRPr="003B4E28">
              <w:rPr>
                <w:rFonts w:ascii="Times New Roman" w:hAnsi="Times New Roman" w:cs="Times New Roman"/>
                <w:sz w:val="20"/>
                <w:szCs w:val="20"/>
              </w:rPr>
              <w:t>Note: r corresponds to the agreed value for Z’ relaxation in previous agreement.</w:t>
            </w:r>
          </w:p>
          <w:p w14:paraId="1C5097F6" w14:textId="77777777" w:rsidR="00491CE7" w:rsidRPr="00571085" w:rsidRDefault="00491CE7" w:rsidP="00491CE7">
            <w:pPr>
              <w:pStyle w:val="xmsonormal"/>
              <w:rPr>
                <w:sz w:val="20"/>
                <w:szCs w:val="20"/>
                <w:lang w:val="en-GB"/>
              </w:rPr>
            </w:pPr>
            <w:r w:rsidRPr="00571085">
              <w:rPr>
                <w:rFonts w:ascii="Times New Roman" w:hAnsi="Times New Roman" w:cs="Times New Roman"/>
                <w:sz w:val="20"/>
                <w:szCs w:val="20"/>
                <w:lang w:val="en-GB"/>
              </w:rPr>
              <w:t>Note: Since this pertains Type-II, the relevant values are Z2/Z2’</w:t>
            </w:r>
          </w:p>
          <w:p w14:paraId="45CB5738" w14:textId="0D9B8DC0" w:rsidR="00491CE7" w:rsidRDefault="00491CE7" w:rsidP="00571085">
            <w:pPr>
              <w:widowControl w:val="0"/>
              <w:snapToGrid w:val="0"/>
              <w:rPr>
                <w:b/>
                <w:sz w:val="18"/>
                <w:szCs w:val="18"/>
                <w:lang w:val="en-GB"/>
              </w:rPr>
            </w:pPr>
          </w:p>
          <w:p w14:paraId="2399B05B" w14:textId="77777777" w:rsidR="00491CE7" w:rsidRDefault="00491CE7" w:rsidP="00571085">
            <w:pPr>
              <w:widowControl w:val="0"/>
              <w:snapToGrid w:val="0"/>
              <w:rPr>
                <w:b/>
                <w:sz w:val="18"/>
                <w:szCs w:val="18"/>
                <w:lang w:val="en-GB"/>
              </w:rPr>
            </w:pPr>
          </w:p>
          <w:p w14:paraId="24DDEB64" w14:textId="77777777" w:rsidR="00491CE7" w:rsidRPr="00491CE7" w:rsidRDefault="00491CE7" w:rsidP="00491CE7">
            <w:pPr>
              <w:widowControl w:val="0"/>
              <w:snapToGrid w:val="0"/>
              <w:rPr>
                <w:rFonts w:eastAsia="Batang"/>
                <w:b/>
                <w:color w:val="3333FF"/>
                <w:sz w:val="18"/>
                <w:szCs w:val="18"/>
                <w:lang w:val="en-GB"/>
              </w:rPr>
            </w:pPr>
            <w:r w:rsidRPr="00491CE7">
              <w:rPr>
                <w:rFonts w:eastAsia="Batang"/>
                <w:b/>
                <w:color w:val="3333FF"/>
                <w:sz w:val="18"/>
                <w:szCs w:val="18"/>
                <w:lang w:val="en-GB"/>
              </w:rPr>
              <w:t xml:space="preserve">Support/fine: </w:t>
            </w:r>
            <w:r w:rsidRPr="00491CE7">
              <w:rPr>
                <w:rFonts w:eastAsia="Batang"/>
                <w:color w:val="3333FF"/>
                <w:sz w:val="18"/>
                <w:szCs w:val="18"/>
                <w:lang w:val="en-GB"/>
              </w:rPr>
              <w:t xml:space="preserve">ZTE, vivo, MediaTek, Samsung, Nokia/NSB, Ericsson, Qualcomm, Google, NEC, CATT, CMCC, Fujitsu, </w:t>
            </w:r>
            <w:proofErr w:type="spellStart"/>
            <w:r w:rsidRPr="00491CE7">
              <w:rPr>
                <w:rFonts w:eastAsia="Batang"/>
                <w:color w:val="3333FF"/>
                <w:sz w:val="18"/>
                <w:szCs w:val="18"/>
                <w:lang w:val="en-GB"/>
              </w:rPr>
              <w:t>Spreadtrum</w:t>
            </w:r>
            <w:proofErr w:type="spellEnd"/>
            <w:r w:rsidRPr="00491CE7">
              <w:rPr>
                <w:rFonts w:eastAsia="Batang"/>
                <w:color w:val="3333FF"/>
                <w:sz w:val="18"/>
                <w:szCs w:val="18"/>
                <w:lang w:val="en-GB"/>
              </w:rPr>
              <w:t>, Xiaomi, Huawei/</w:t>
            </w:r>
            <w:proofErr w:type="spellStart"/>
            <w:r w:rsidRPr="00491CE7">
              <w:rPr>
                <w:rFonts w:eastAsia="Batang"/>
                <w:color w:val="3333FF"/>
                <w:sz w:val="18"/>
                <w:szCs w:val="18"/>
                <w:lang w:val="en-GB"/>
              </w:rPr>
              <w:t>HiSi</w:t>
            </w:r>
            <w:proofErr w:type="spellEnd"/>
            <w:r w:rsidRPr="00491CE7">
              <w:rPr>
                <w:rFonts w:eastAsia="Batang"/>
                <w:color w:val="3333FF"/>
                <w:sz w:val="18"/>
                <w:szCs w:val="18"/>
                <w:lang w:val="en-GB"/>
              </w:rPr>
              <w:t xml:space="preserve">, Apple, NTT DOCOMO, </w:t>
            </w:r>
            <w:r w:rsidRPr="00491CE7">
              <w:rPr>
                <w:color w:val="3333FF"/>
                <w:sz w:val="18"/>
                <w:szCs w:val="18"/>
                <w:lang w:val="en-GB"/>
              </w:rPr>
              <w:t>Fraunhofer IIS/HHI, OPPO, LG, Lenovo/</w:t>
            </w:r>
            <w:proofErr w:type="spellStart"/>
            <w:r w:rsidRPr="00491CE7">
              <w:rPr>
                <w:color w:val="3333FF"/>
                <w:sz w:val="18"/>
                <w:szCs w:val="18"/>
                <w:lang w:val="en-GB"/>
              </w:rPr>
              <w:t>MotM</w:t>
            </w:r>
            <w:proofErr w:type="spellEnd"/>
            <w:r w:rsidRPr="00491CE7">
              <w:rPr>
                <w:rFonts w:eastAsia="Batang"/>
                <w:color w:val="3333FF"/>
                <w:sz w:val="18"/>
                <w:szCs w:val="18"/>
                <w:lang w:val="en-GB"/>
              </w:rPr>
              <w:t xml:space="preserve"> </w:t>
            </w:r>
          </w:p>
          <w:p w14:paraId="709C3251" w14:textId="77777777" w:rsidR="00491CE7" w:rsidRPr="00491CE7" w:rsidRDefault="00491CE7" w:rsidP="00491CE7">
            <w:pPr>
              <w:widowControl w:val="0"/>
              <w:snapToGrid w:val="0"/>
              <w:rPr>
                <w:rFonts w:eastAsia="Batang"/>
                <w:b/>
                <w:color w:val="3333FF"/>
                <w:sz w:val="18"/>
                <w:szCs w:val="18"/>
                <w:lang w:val="en-GB"/>
              </w:rPr>
            </w:pPr>
          </w:p>
          <w:p w14:paraId="6BE0F5BC" w14:textId="30400BC8" w:rsidR="00491CE7" w:rsidRPr="00491CE7" w:rsidRDefault="00491CE7" w:rsidP="00491CE7">
            <w:pPr>
              <w:widowControl w:val="0"/>
              <w:snapToGrid w:val="0"/>
              <w:rPr>
                <w:rFonts w:eastAsia="Batang"/>
                <w:b/>
                <w:color w:val="3333FF"/>
                <w:sz w:val="18"/>
                <w:szCs w:val="18"/>
                <w:lang w:val="en-GB"/>
              </w:rPr>
            </w:pPr>
            <w:r w:rsidRPr="00491CE7">
              <w:rPr>
                <w:rFonts w:eastAsia="Batang"/>
                <w:b/>
                <w:color w:val="3333FF"/>
                <w:sz w:val="18"/>
                <w:szCs w:val="18"/>
                <w:lang w:val="en-GB"/>
              </w:rPr>
              <w:t>Not support:</w:t>
            </w:r>
          </w:p>
          <w:p w14:paraId="43216E25" w14:textId="375C52CB" w:rsidR="00491CE7" w:rsidRPr="00571085" w:rsidRDefault="00491CE7" w:rsidP="00491CE7">
            <w:pPr>
              <w:widowControl w:val="0"/>
              <w:snapToGrid w:val="0"/>
              <w:rPr>
                <w:b/>
                <w:sz w:val="18"/>
                <w:szCs w:val="18"/>
                <w:lang w:val="en-GB"/>
              </w:rPr>
            </w:pPr>
          </w:p>
        </w:tc>
      </w:tr>
      <w:tr w:rsidR="00491CE7" w14:paraId="793F7E3C" w14:textId="77777777" w:rsidTr="00197557">
        <w:tc>
          <w:tcPr>
            <w:tcW w:w="9926" w:type="dxa"/>
          </w:tcPr>
          <w:p w14:paraId="1FAFBE77" w14:textId="77777777" w:rsidR="00491CE7" w:rsidRDefault="00491CE7" w:rsidP="00571085">
            <w:pPr>
              <w:widowControl w:val="0"/>
              <w:snapToGrid w:val="0"/>
              <w:rPr>
                <w:b/>
                <w:sz w:val="18"/>
                <w:szCs w:val="18"/>
                <w:lang w:val="en-GB"/>
              </w:rPr>
            </w:pPr>
          </w:p>
          <w:p w14:paraId="342A97A0" w14:textId="77777777" w:rsidR="000760D8" w:rsidRPr="00E41234" w:rsidRDefault="000760D8" w:rsidP="000760D8">
            <w:pPr>
              <w:widowControl w:val="0"/>
              <w:snapToGrid w:val="0"/>
              <w:rPr>
                <w:rFonts w:eastAsia="Calibri"/>
                <w:sz w:val="20"/>
                <w:szCs w:val="20"/>
                <w:lang w:val="en-GB"/>
              </w:rPr>
            </w:pPr>
            <w:r w:rsidRPr="00E41234">
              <w:rPr>
                <w:b/>
                <w:sz w:val="20"/>
                <w:szCs w:val="20"/>
                <w:u w:val="single"/>
                <w:lang w:val="en-GB"/>
              </w:rPr>
              <w:t>Proposal 3.F</w:t>
            </w:r>
            <w:r w:rsidRPr="00E41234">
              <w:rPr>
                <w:b/>
                <w:sz w:val="20"/>
                <w:szCs w:val="20"/>
                <w:lang w:val="en-GB"/>
              </w:rPr>
              <w:t xml:space="preserve">: </w:t>
            </w:r>
            <w:r w:rsidRPr="00E41234">
              <w:rPr>
                <w:rFonts w:eastAsia="Calibri"/>
                <w:sz w:val="20"/>
                <w:szCs w:val="20"/>
                <w:lang w:val="en-GB"/>
              </w:rPr>
              <w:t>For the Rel-18 TRS-based TDCP reporting, when Y delay(s) are configured</w:t>
            </w:r>
          </w:p>
          <w:p w14:paraId="61079809" w14:textId="77777777" w:rsidR="000760D8" w:rsidRPr="00E41234" w:rsidRDefault="000760D8" w:rsidP="000760D8">
            <w:pPr>
              <w:pStyle w:val="ListParagraph"/>
              <w:widowControl w:val="0"/>
              <w:numPr>
                <w:ilvl w:val="0"/>
                <w:numId w:val="66"/>
              </w:numPr>
              <w:snapToGrid w:val="0"/>
              <w:spacing w:after="0" w:line="240" w:lineRule="auto"/>
              <w:rPr>
                <w:rFonts w:eastAsia="Calibri"/>
                <w:sz w:val="20"/>
                <w:szCs w:val="20"/>
                <w:lang w:val="en-GB"/>
              </w:rPr>
            </w:pPr>
            <w:r w:rsidRPr="00E41234">
              <w:rPr>
                <w:sz w:val="20"/>
                <w:szCs w:val="20"/>
                <w:lang w:val="en-GB"/>
              </w:rPr>
              <w:t>O</w:t>
            </w:r>
            <w:r w:rsidRPr="00E41234">
              <w:rPr>
                <w:sz w:val="20"/>
                <w:szCs w:val="20"/>
                <w:vertAlign w:val="subscript"/>
                <w:lang w:val="en-GB"/>
              </w:rPr>
              <w:t>CPU</w:t>
            </w:r>
            <w:r w:rsidRPr="00E41234">
              <w:rPr>
                <w:sz w:val="20"/>
                <w:szCs w:val="20"/>
                <w:lang w:val="en-GB"/>
              </w:rPr>
              <w:t>=(Y+1).X where X</w:t>
            </w:r>
            <w:r w:rsidRPr="00E41234">
              <w:rPr>
                <w:sz w:val="20"/>
                <w:szCs w:val="20"/>
              </w:rPr>
              <w:t>≥1 is defined based on UE capabilities and determined by the UE</w:t>
            </w:r>
          </w:p>
          <w:p w14:paraId="7B6072F9" w14:textId="77777777" w:rsidR="000760D8" w:rsidRPr="00E41234" w:rsidRDefault="000760D8" w:rsidP="000760D8">
            <w:pPr>
              <w:pStyle w:val="ListParagraph"/>
              <w:widowControl w:val="0"/>
              <w:numPr>
                <w:ilvl w:val="1"/>
                <w:numId w:val="25"/>
              </w:numPr>
              <w:snapToGrid w:val="0"/>
              <w:spacing w:after="0" w:line="240" w:lineRule="auto"/>
              <w:rPr>
                <w:rFonts w:eastAsia="Batang"/>
                <w:sz w:val="20"/>
                <w:szCs w:val="20"/>
                <w:lang w:val="en-GB"/>
              </w:rPr>
            </w:pPr>
            <w:r w:rsidRPr="00E41234">
              <w:rPr>
                <w:sz w:val="20"/>
                <w:szCs w:val="20"/>
              </w:rPr>
              <w:t>FFS: Whether the supported value(s) of X can depend on the value of D, and whether phase reporting is switched ON</w:t>
            </w:r>
          </w:p>
          <w:p w14:paraId="3E27B544" w14:textId="77777777" w:rsidR="000760D8" w:rsidRPr="00E41234" w:rsidRDefault="000760D8" w:rsidP="000760D8">
            <w:pPr>
              <w:pStyle w:val="ListParagraph"/>
              <w:widowControl w:val="0"/>
              <w:numPr>
                <w:ilvl w:val="0"/>
                <w:numId w:val="47"/>
              </w:numPr>
              <w:snapToGrid w:val="0"/>
              <w:spacing w:after="0" w:line="240" w:lineRule="auto"/>
              <w:rPr>
                <w:rFonts w:ascii="Times" w:eastAsia="Batang" w:hAnsi="Times" w:cs="Times"/>
                <w:sz w:val="20"/>
                <w:szCs w:val="20"/>
                <w:lang w:val="en-GB"/>
              </w:rPr>
            </w:pPr>
            <w:r w:rsidRPr="00E41234">
              <w:rPr>
                <w:rFonts w:ascii="Times" w:eastAsia="Batang" w:hAnsi="Times" w:cs="Times"/>
                <w:sz w:val="20"/>
                <w:szCs w:val="20"/>
                <w:lang w:val="en-GB"/>
              </w:rPr>
              <w:t>Reuse legacy Z2/Z2’ values</w:t>
            </w:r>
          </w:p>
          <w:p w14:paraId="1461C075" w14:textId="77777777" w:rsidR="000760D8" w:rsidRPr="00E41234" w:rsidRDefault="000760D8" w:rsidP="000760D8">
            <w:pPr>
              <w:pStyle w:val="ListParagraph"/>
              <w:widowControl w:val="0"/>
              <w:numPr>
                <w:ilvl w:val="0"/>
                <w:numId w:val="47"/>
              </w:numPr>
              <w:snapToGrid w:val="0"/>
              <w:spacing w:after="0" w:line="240" w:lineRule="auto"/>
              <w:rPr>
                <w:rFonts w:ascii="Times" w:eastAsia="Batang" w:hAnsi="Times" w:cs="Times"/>
                <w:sz w:val="20"/>
                <w:szCs w:val="20"/>
                <w:lang w:val="en-GB"/>
              </w:rPr>
            </w:pPr>
            <w:r w:rsidRPr="00E41234">
              <w:rPr>
                <w:rFonts w:ascii="Times" w:eastAsia="Batang" w:hAnsi="Times" w:cs="Times"/>
                <w:sz w:val="20"/>
                <w:szCs w:val="20"/>
                <w:lang w:val="en-GB"/>
              </w:rPr>
              <w:t xml:space="preserve">To count active resources used for TDCP reporting, reuse the legacy counting mechanism for CSI-RS resources </w:t>
            </w:r>
          </w:p>
          <w:p w14:paraId="0520F850" w14:textId="77777777" w:rsidR="000760D8" w:rsidRPr="00E41234" w:rsidRDefault="000760D8" w:rsidP="000760D8">
            <w:pPr>
              <w:pStyle w:val="ListParagraph"/>
              <w:widowControl w:val="0"/>
              <w:numPr>
                <w:ilvl w:val="1"/>
                <w:numId w:val="47"/>
              </w:numPr>
              <w:snapToGrid w:val="0"/>
              <w:rPr>
                <w:b/>
                <w:sz w:val="20"/>
                <w:szCs w:val="20"/>
                <w:lang w:val="en-GB"/>
              </w:rPr>
            </w:pPr>
            <w:r w:rsidRPr="00E41234">
              <w:rPr>
                <w:rFonts w:ascii="Times" w:eastAsiaTheme="minorEastAsia" w:hAnsi="Times" w:cs="Times"/>
                <w:sz w:val="20"/>
                <w:szCs w:val="20"/>
                <w:lang w:val="en-GB" w:eastAsia="zh-CN"/>
              </w:rPr>
              <w:t>UE reports the maximum number of active resources for TDCP in UE capability reporting.</w:t>
            </w:r>
          </w:p>
          <w:p w14:paraId="5CE2C431" w14:textId="7982A9B9" w:rsidR="000760D8" w:rsidRDefault="000760D8" w:rsidP="000760D8">
            <w:pPr>
              <w:widowControl w:val="0"/>
              <w:snapToGrid w:val="0"/>
              <w:rPr>
                <w:b/>
                <w:sz w:val="18"/>
                <w:szCs w:val="20"/>
                <w:lang w:val="en-GB"/>
              </w:rPr>
            </w:pPr>
          </w:p>
          <w:p w14:paraId="24B60C35" w14:textId="77777777" w:rsidR="00CF02C5" w:rsidRPr="00E41234" w:rsidRDefault="00CF02C5" w:rsidP="000760D8">
            <w:pPr>
              <w:widowControl w:val="0"/>
              <w:snapToGrid w:val="0"/>
              <w:rPr>
                <w:b/>
                <w:sz w:val="18"/>
                <w:szCs w:val="20"/>
                <w:lang w:val="en-GB"/>
              </w:rPr>
            </w:pPr>
            <w:bookmarkStart w:id="2" w:name="_GoBack"/>
            <w:bookmarkEnd w:id="2"/>
          </w:p>
          <w:p w14:paraId="028D6F4F" w14:textId="77777777" w:rsidR="000760D8" w:rsidRPr="006A51DC" w:rsidRDefault="000760D8" w:rsidP="000760D8">
            <w:pPr>
              <w:widowControl w:val="0"/>
              <w:snapToGrid w:val="0"/>
              <w:rPr>
                <w:color w:val="3333FF"/>
                <w:sz w:val="18"/>
                <w:szCs w:val="20"/>
                <w:lang w:val="en-GB"/>
              </w:rPr>
            </w:pPr>
            <w:r w:rsidRPr="006A51DC">
              <w:rPr>
                <w:b/>
                <w:color w:val="3333FF"/>
                <w:sz w:val="18"/>
                <w:szCs w:val="20"/>
                <w:lang w:val="en-GB"/>
              </w:rPr>
              <w:t xml:space="preserve">Support/fine: </w:t>
            </w:r>
            <w:r w:rsidRPr="006A51DC">
              <w:rPr>
                <w:color w:val="3333FF"/>
                <w:sz w:val="18"/>
                <w:szCs w:val="20"/>
                <w:lang w:val="en-GB"/>
              </w:rPr>
              <w:t xml:space="preserve">Samsung, Ericsson, ZTE, MediaTek, NEC, Fujitsu, Qualcomm, vivo, Fujitsu, Xiaomi, Nokia/NSB, LG (ok) </w:t>
            </w:r>
          </w:p>
          <w:p w14:paraId="06F3E592" w14:textId="77777777" w:rsidR="000760D8" w:rsidRPr="006A51DC" w:rsidRDefault="000760D8" w:rsidP="000760D8">
            <w:pPr>
              <w:widowControl w:val="0"/>
              <w:snapToGrid w:val="0"/>
              <w:rPr>
                <w:b/>
                <w:color w:val="3333FF"/>
                <w:sz w:val="18"/>
                <w:szCs w:val="20"/>
                <w:lang w:val="en-GB"/>
              </w:rPr>
            </w:pPr>
          </w:p>
          <w:p w14:paraId="55BACA89" w14:textId="77777777" w:rsidR="000760D8" w:rsidRPr="006A51DC" w:rsidRDefault="000760D8" w:rsidP="000760D8">
            <w:pPr>
              <w:widowControl w:val="0"/>
              <w:snapToGrid w:val="0"/>
              <w:rPr>
                <w:b/>
                <w:color w:val="3333FF"/>
                <w:sz w:val="18"/>
                <w:szCs w:val="20"/>
                <w:lang w:val="en-GB"/>
              </w:rPr>
            </w:pPr>
            <w:r w:rsidRPr="006A51DC">
              <w:rPr>
                <w:b/>
                <w:color w:val="3333FF"/>
                <w:sz w:val="18"/>
                <w:szCs w:val="20"/>
                <w:lang w:val="en-GB"/>
              </w:rPr>
              <w:t>Not support:</w:t>
            </w:r>
            <w:r w:rsidRPr="006A51DC">
              <w:rPr>
                <w:color w:val="3333FF"/>
                <w:sz w:val="18"/>
                <w:szCs w:val="20"/>
                <w:lang w:val="en-GB"/>
              </w:rPr>
              <w:t xml:space="preserve"> </w:t>
            </w:r>
          </w:p>
          <w:p w14:paraId="5BDE4665" w14:textId="5D5BA402" w:rsidR="000760D8" w:rsidRPr="00571085" w:rsidRDefault="000760D8" w:rsidP="00571085">
            <w:pPr>
              <w:widowControl w:val="0"/>
              <w:snapToGrid w:val="0"/>
              <w:rPr>
                <w:b/>
                <w:sz w:val="18"/>
                <w:szCs w:val="18"/>
                <w:lang w:val="en-GB"/>
              </w:rPr>
            </w:pPr>
          </w:p>
        </w:tc>
      </w:tr>
      <w:tr w:rsidR="00491CE7" w14:paraId="5EAE46EB" w14:textId="77777777" w:rsidTr="00197557">
        <w:tc>
          <w:tcPr>
            <w:tcW w:w="9926" w:type="dxa"/>
          </w:tcPr>
          <w:p w14:paraId="0D3AF9A1" w14:textId="77777777" w:rsidR="00491CE7" w:rsidRDefault="00491CE7" w:rsidP="00571085">
            <w:pPr>
              <w:widowControl w:val="0"/>
              <w:snapToGrid w:val="0"/>
              <w:rPr>
                <w:b/>
                <w:sz w:val="18"/>
                <w:szCs w:val="18"/>
                <w:lang w:val="en-GB"/>
              </w:rPr>
            </w:pPr>
          </w:p>
          <w:p w14:paraId="2A8754BB" w14:textId="77777777" w:rsidR="000760D8" w:rsidRPr="007C3FB1" w:rsidRDefault="000760D8" w:rsidP="000760D8">
            <w:pPr>
              <w:snapToGrid w:val="0"/>
              <w:rPr>
                <w:sz w:val="20"/>
                <w:szCs w:val="18"/>
                <w:lang w:val="en-GB"/>
              </w:rPr>
            </w:pPr>
            <w:r w:rsidRPr="007C3FB1">
              <w:rPr>
                <w:b/>
                <w:sz w:val="20"/>
                <w:szCs w:val="18"/>
                <w:u w:val="single"/>
                <w:lang w:val="en-GB"/>
              </w:rPr>
              <w:t>Conclusion 3.B.5</w:t>
            </w:r>
            <w:r w:rsidRPr="007C3FB1">
              <w:rPr>
                <w:sz w:val="20"/>
                <w:szCs w:val="18"/>
                <w:lang w:val="en-GB"/>
              </w:rPr>
              <w:t>: For the Rel-18 TRS-based TDCP reporting, regarding the quantization of wideband normalized amplitude value, there is no consensus on the need for further overhead reduction for Y&gt;1</w:t>
            </w:r>
          </w:p>
          <w:p w14:paraId="7F6322A3" w14:textId="77777777" w:rsidR="000760D8" w:rsidRDefault="000760D8" w:rsidP="00571085">
            <w:pPr>
              <w:widowControl w:val="0"/>
              <w:snapToGrid w:val="0"/>
              <w:rPr>
                <w:b/>
                <w:sz w:val="18"/>
                <w:szCs w:val="18"/>
                <w:lang w:val="en-GB"/>
              </w:rPr>
            </w:pPr>
          </w:p>
          <w:p w14:paraId="67D161D1" w14:textId="77777777" w:rsidR="000760D8" w:rsidRDefault="000760D8" w:rsidP="000760D8">
            <w:pPr>
              <w:snapToGrid w:val="0"/>
              <w:rPr>
                <w:rFonts w:eastAsia="Batang"/>
                <w:b/>
                <w:color w:val="3333FF"/>
                <w:sz w:val="20"/>
                <w:szCs w:val="18"/>
              </w:rPr>
            </w:pPr>
          </w:p>
          <w:p w14:paraId="022C3B43" w14:textId="77777777" w:rsidR="000760D8" w:rsidRDefault="000760D8" w:rsidP="000760D8">
            <w:pPr>
              <w:snapToGrid w:val="0"/>
              <w:rPr>
                <w:rFonts w:eastAsia="Batang"/>
                <w:b/>
                <w:color w:val="3333FF"/>
                <w:sz w:val="20"/>
                <w:szCs w:val="18"/>
              </w:rPr>
            </w:pPr>
          </w:p>
          <w:p w14:paraId="2CF6BFCD" w14:textId="66A279EC" w:rsidR="000760D8" w:rsidRDefault="000760D8" w:rsidP="000760D8">
            <w:pPr>
              <w:snapToGrid w:val="0"/>
              <w:rPr>
                <w:color w:val="3333FF"/>
                <w:sz w:val="20"/>
                <w:szCs w:val="18"/>
                <w:lang w:val="en-GB"/>
              </w:rPr>
            </w:pPr>
            <w:r w:rsidRPr="00BF2E14">
              <w:rPr>
                <w:rFonts w:eastAsia="Batang"/>
                <w:b/>
                <w:color w:val="3333FF"/>
                <w:sz w:val="20"/>
                <w:szCs w:val="18"/>
              </w:rPr>
              <w:t>Question 3.2.5</w:t>
            </w:r>
            <w:r w:rsidRPr="00BF2E14">
              <w:rPr>
                <w:rFonts w:eastAsia="Batang"/>
                <w:color w:val="3333FF"/>
                <w:sz w:val="20"/>
                <w:szCs w:val="18"/>
              </w:rPr>
              <w:t xml:space="preserve">: </w:t>
            </w:r>
            <w:r w:rsidRPr="00BF2E14">
              <w:rPr>
                <w:color w:val="3333FF"/>
                <w:sz w:val="20"/>
                <w:szCs w:val="18"/>
                <w:lang w:val="en-GB"/>
              </w:rPr>
              <w:t>For the Rel-18 TRS-based TDCP reporting, regarding the quantization of wideband normalized amplitude value, please share your view whether further overhead reduction for Y&gt;1 should be supported for the 2</w:t>
            </w:r>
            <w:r w:rsidRPr="00BF2E14">
              <w:rPr>
                <w:color w:val="3333FF"/>
                <w:sz w:val="20"/>
                <w:szCs w:val="18"/>
                <w:vertAlign w:val="superscript"/>
                <w:lang w:val="en-GB"/>
              </w:rPr>
              <w:t>nd</w:t>
            </w:r>
            <w:r w:rsidRPr="00BF2E14">
              <w:rPr>
                <w:color w:val="3333FF"/>
                <w:sz w:val="20"/>
                <w:szCs w:val="18"/>
                <w:lang w:val="en-GB"/>
              </w:rPr>
              <w:t>, …, Y-</w:t>
            </w:r>
            <w:proofErr w:type="spellStart"/>
            <w:r w:rsidRPr="00BF2E14">
              <w:rPr>
                <w:color w:val="3333FF"/>
                <w:sz w:val="20"/>
                <w:szCs w:val="18"/>
                <w:lang w:val="en-GB"/>
              </w:rPr>
              <w:t>th</w:t>
            </w:r>
            <w:proofErr w:type="spellEnd"/>
            <w:r w:rsidRPr="00BF2E14">
              <w:rPr>
                <w:color w:val="3333FF"/>
                <w:sz w:val="20"/>
                <w:szCs w:val="18"/>
                <w:lang w:val="en-GB"/>
              </w:rPr>
              <w:t xml:space="preserve"> delay using </w:t>
            </w:r>
            <w:r>
              <w:rPr>
                <w:color w:val="3333FF"/>
                <w:sz w:val="20"/>
                <w:szCs w:val="18"/>
                <w:lang w:val="en-GB"/>
              </w:rPr>
              <w:t xml:space="preserve">the following 3-bit </w:t>
            </w:r>
            <w:r w:rsidRPr="00BF2E14">
              <w:rPr>
                <w:color w:val="3333FF"/>
                <w:sz w:val="20"/>
                <w:szCs w:val="18"/>
                <w:lang w:val="en-GB"/>
              </w:rPr>
              <w:t>differential encoding relative to the 1</w:t>
            </w:r>
            <w:r w:rsidRPr="00BF2E14">
              <w:rPr>
                <w:color w:val="3333FF"/>
                <w:sz w:val="20"/>
                <w:szCs w:val="18"/>
                <w:vertAlign w:val="superscript"/>
                <w:lang w:val="en-GB"/>
              </w:rPr>
              <w:t>st</w:t>
            </w:r>
            <w:r w:rsidRPr="00BF2E14">
              <w:rPr>
                <w:color w:val="3333FF"/>
                <w:sz w:val="20"/>
                <w:szCs w:val="18"/>
                <w:lang w:val="en-GB"/>
              </w:rPr>
              <w:t xml:space="preserve"> delay</w:t>
            </w:r>
            <w:r>
              <w:rPr>
                <w:color w:val="3333FF"/>
                <w:sz w:val="20"/>
                <w:szCs w:val="18"/>
                <w:lang w:val="en-GB"/>
              </w:rPr>
              <w:t>:</w:t>
            </w:r>
          </w:p>
          <w:p w14:paraId="1128D565" w14:textId="77777777" w:rsidR="000760D8" w:rsidRPr="00174FBE" w:rsidRDefault="000760D8" w:rsidP="000760D8">
            <w:pPr>
              <w:numPr>
                <w:ilvl w:val="0"/>
                <w:numId w:val="49"/>
              </w:numPr>
              <w:snapToGrid w:val="0"/>
              <w:rPr>
                <w:color w:val="3333FF"/>
                <w:sz w:val="20"/>
                <w:szCs w:val="18"/>
              </w:rPr>
            </w:pPr>
            <w:r w:rsidRPr="00174FBE">
              <w:rPr>
                <w:color w:val="3333FF"/>
                <w:sz w:val="20"/>
                <w:szCs w:val="18"/>
              </w:rPr>
              <w:t>1</w:t>
            </w:r>
            <w:r w:rsidRPr="00174FBE">
              <w:rPr>
                <w:color w:val="3333FF"/>
                <w:sz w:val="20"/>
                <w:szCs w:val="18"/>
                <w:vertAlign w:val="superscript"/>
              </w:rPr>
              <w:t>st</w:t>
            </w:r>
            <w:r w:rsidRPr="00174FBE">
              <w:rPr>
                <w:color w:val="3333FF"/>
                <w:sz w:val="20"/>
                <w:szCs w:val="18"/>
              </w:rPr>
              <w:t xml:space="preserve"> (smallest) delay (</w:t>
            </w:r>
            <m:oMath>
              <m:r>
                <w:rPr>
                  <w:rFonts w:ascii="Cambria Math" w:hAnsi="Cambria Math"/>
                  <w:color w:val="3333FF"/>
                  <w:sz w:val="20"/>
                  <w:szCs w:val="18"/>
                </w:rPr>
                <m:t>i=0</m:t>
              </m:r>
            </m:oMath>
            <w:r w:rsidRPr="00174FBE">
              <w:rPr>
                <w:color w:val="3333FF"/>
                <w:sz w:val="20"/>
                <w:szCs w:val="18"/>
              </w:rPr>
              <w:t xml:space="preserve">), Q bits for </w:t>
            </w:r>
            <m:oMath>
              <m:sSub>
                <m:sSubPr>
                  <m:ctrlPr>
                    <w:rPr>
                      <w:rFonts w:ascii="Cambria Math" w:hAnsi="Cambria Math"/>
                      <w:i/>
                      <w:iCs/>
                      <w:color w:val="3333FF"/>
                      <w:sz w:val="20"/>
                      <w:szCs w:val="18"/>
                    </w:rPr>
                  </m:ctrlPr>
                </m:sSubPr>
                <m:e>
                  <m:r>
                    <w:rPr>
                      <w:rFonts w:ascii="Cambria Math" w:hAnsi="Cambria Math"/>
                      <w:color w:val="3333FF"/>
                      <w:sz w:val="20"/>
                      <w:szCs w:val="18"/>
                    </w:rPr>
                    <m:t>q</m:t>
                  </m:r>
                </m:e>
                <m:sub>
                  <m:r>
                    <w:rPr>
                      <w:rFonts w:ascii="Cambria Math" w:hAnsi="Cambria Math"/>
                      <w:color w:val="3333FF"/>
                      <w:sz w:val="20"/>
                      <w:szCs w:val="18"/>
                    </w:rPr>
                    <m:t>0</m:t>
                  </m:r>
                </m:sub>
              </m:sSub>
            </m:oMath>
          </w:p>
          <w:p w14:paraId="668F46D3" w14:textId="77777777" w:rsidR="000760D8" w:rsidRPr="00174FBE" w:rsidRDefault="000760D8" w:rsidP="000760D8">
            <w:pPr>
              <w:numPr>
                <w:ilvl w:val="0"/>
                <w:numId w:val="49"/>
              </w:numPr>
              <w:snapToGrid w:val="0"/>
              <w:rPr>
                <w:color w:val="3333FF"/>
                <w:sz w:val="20"/>
                <w:szCs w:val="18"/>
              </w:rPr>
            </w:pPr>
            <w:r w:rsidRPr="00174FBE">
              <w:rPr>
                <w:color w:val="3333FF"/>
                <w:sz w:val="20"/>
                <w:szCs w:val="18"/>
              </w:rPr>
              <w:t>For delays (</w:t>
            </w:r>
            <m:oMath>
              <m:r>
                <w:rPr>
                  <w:rFonts w:ascii="Cambria Math" w:hAnsi="Cambria Math"/>
                  <w:color w:val="3333FF"/>
                  <w:sz w:val="20"/>
                  <w:szCs w:val="18"/>
                </w:rPr>
                <m:t>i&gt;0</m:t>
              </m:r>
            </m:oMath>
            <w:r w:rsidRPr="00174FBE">
              <w:rPr>
                <w:color w:val="3333FF"/>
                <w:sz w:val="20"/>
                <w:szCs w:val="18"/>
              </w:rPr>
              <w:t xml:space="preserve">), </w:t>
            </w:r>
            <m:oMath>
              <m:r>
                <w:rPr>
                  <w:rFonts w:ascii="Cambria Math" w:hAnsi="Cambria Math"/>
                  <w:color w:val="3333FF"/>
                  <w:sz w:val="20"/>
                  <w:szCs w:val="18"/>
                </w:rPr>
                <m:t>3</m:t>
              </m:r>
            </m:oMath>
            <w:r w:rsidRPr="00174FBE">
              <w:rPr>
                <w:color w:val="3333FF"/>
                <w:sz w:val="20"/>
                <w:szCs w:val="18"/>
              </w:rPr>
              <w:t xml:space="preserve"> bits for </w:t>
            </w:r>
            <m:oMath>
              <m:sSub>
                <m:sSubPr>
                  <m:ctrlPr>
                    <w:rPr>
                      <w:rFonts w:ascii="Cambria Math" w:hAnsi="Cambria Math"/>
                      <w:i/>
                      <w:iCs/>
                      <w:color w:val="3333FF"/>
                      <w:sz w:val="20"/>
                      <w:szCs w:val="18"/>
                    </w:rPr>
                  </m:ctrlPr>
                </m:sSubPr>
                <m:e>
                  <m:r>
                    <w:rPr>
                      <w:rFonts w:ascii="Cambria Math" w:hAnsi="Cambria Math"/>
                      <w:color w:val="3333FF"/>
                      <w:sz w:val="20"/>
                      <w:szCs w:val="18"/>
                    </w:rPr>
                    <m:t>q</m:t>
                  </m:r>
                </m:e>
                <m:sub>
                  <m:r>
                    <w:rPr>
                      <w:rFonts w:ascii="Cambria Math" w:hAnsi="Cambria Math"/>
                      <w:color w:val="3333FF"/>
                      <w:sz w:val="20"/>
                      <w:szCs w:val="18"/>
                    </w:rPr>
                    <m:t>i</m:t>
                  </m:r>
                </m:sub>
              </m:sSub>
            </m:oMath>
            <w:r w:rsidRPr="00174FBE">
              <w:rPr>
                <w:color w:val="3333FF"/>
                <w:sz w:val="20"/>
                <w:szCs w:val="18"/>
              </w:rPr>
              <w:t xml:space="preserve"> relative to previous delay: </w:t>
            </w:r>
            <m:oMath>
              <m:r>
                <w:rPr>
                  <w:rFonts w:ascii="Cambria Math" w:hAnsi="Cambria Math"/>
                  <w:color w:val="3333FF"/>
                  <w:sz w:val="20"/>
                  <w:szCs w:val="18"/>
                </w:rPr>
                <m:t>1-</m:t>
              </m:r>
              <m:sSup>
                <m:sSupPr>
                  <m:ctrlPr>
                    <w:rPr>
                      <w:rFonts w:ascii="Cambria Math" w:hAnsi="Cambria Math"/>
                      <w:i/>
                      <w:iCs/>
                      <w:color w:val="3333FF"/>
                      <w:sz w:val="20"/>
                      <w:szCs w:val="18"/>
                    </w:rPr>
                  </m:ctrlPr>
                </m:sSupPr>
                <m:e>
                  <m:r>
                    <w:rPr>
                      <w:rFonts w:ascii="Cambria Math" w:hAnsi="Cambria Math"/>
                      <w:color w:val="3333FF"/>
                      <w:sz w:val="20"/>
                      <w:szCs w:val="18"/>
                    </w:rPr>
                    <m:t>2</m:t>
                  </m:r>
                </m:e>
                <m:sup>
                  <m:r>
                    <w:rPr>
                      <w:rFonts w:ascii="Cambria Math" w:hAnsi="Cambria Math"/>
                      <w:color w:val="3333FF"/>
                      <w:sz w:val="20"/>
                      <w:szCs w:val="18"/>
                    </w:rPr>
                    <m:t>-(N-</m:t>
                  </m:r>
                  <m:sSub>
                    <m:sSubPr>
                      <m:ctrlPr>
                        <w:rPr>
                          <w:rFonts w:ascii="Cambria Math" w:hAnsi="Cambria Math"/>
                          <w:i/>
                          <w:iCs/>
                          <w:color w:val="3333FF"/>
                          <w:sz w:val="20"/>
                          <w:szCs w:val="18"/>
                        </w:rPr>
                      </m:ctrlPr>
                    </m:sSubPr>
                    <m:e>
                      <m:r>
                        <w:rPr>
                          <w:rFonts w:ascii="Cambria Math" w:hAnsi="Cambria Math"/>
                          <w:color w:val="3333FF"/>
                          <w:sz w:val="20"/>
                          <w:szCs w:val="18"/>
                        </w:rPr>
                        <m:t>q</m:t>
                      </m:r>
                    </m:e>
                    <m:sub>
                      <m:r>
                        <w:rPr>
                          <w:rFonts w:ascii="Cambria Math" w:hAnsi="Cambria Math"/>
                          <w:color w:val="3333FF"/>
                          <w:sz w:val="20"/>
                          <w:szCs w:val="18"/>
                        </w:rPr>
                        <m:t>i</m:t>
                      </m:r>
                    </m:sub>
                  </m:sSub>
                  <m:r>
                    <w:rPr>
                      <w:rFonts w:ascii="Cambria Math" w:hAnsi="Cambria Math"/>
                      <w:color w:val="3333FF"/>
                      <w:sz w:val="20"/>
                      <w:szCs w:val="18"/>
                    </w:rPr>
                    <m:t>)s</m:t>
                  </m:r>
                </m:sup>
              </m:sSup>
            </m:oMath>
            <w:r w:rsidRPr="00174FBE">
              <w:rPr>
                <w:color w:val="3333FF"/>
                <w:sz w:val="20"/>
                <w:szCs w:val="18"/>
              </w:rPr>
              <w:t xml:space="preserve"> and </w:t>
            </w:r>
            <m:oMath>
              <m:sSub>
                <m:sSubPr>
                  <m:ctrlPr>
                    <w:rPr>
                      <w:rFonts w:ascii="Cambria Math" w:hAnsi="Cambria Math"/>
                      <w:i/>
                      <w:iCs/>
                      <w:color w:val="3333FF"/>
                      <w:sz w:val="20"/>
                      <w:szCs w:val="18"/>
                    </w:rPr>
                  </m:ctrlPr>
                </m:sSubPr>
                <m:e>
                  <m:r>
                    <w:rPr>
                      <w:rFonts w:ascii="Cambria Math" w:hAnsi="Cambria Math"/>
                      <w:color w:val="3333FF"/>
                      <w:sz w:val="20"/>
                      <w:szCs w:val="18"/>
                      <w:lang w:val="en-GB"/>
                    </w:rPr>
                    <m:t>q</m:t>
                  </m:r>
                </m:e>
                <m:sub>
                  <m:r>
                    <w:rPr>
                      <w:rFonts w:ascii="Cambria Math" w:hAnsi="Cambria Math"/>
                      <w:color w:val="3333FF"/>
                      <w:sz w:val="20"/>
                      <w:szCs w:val="18"/>
                      <w:lang w:val="en-GB"/>
                    </w:rPr>
                    <m:t>i</m:t>
                  </m:r>
                </m:sub>
              </m:sSub>
              <m:r>
                <w:rPr>
                  <w:rFonts w:ascii="Cambria Math" w:hAnsi="Cambria Math"/>
                  <w:color w:val="3333FF"/>
                  <w:sz w:val="20"/>
                  <w:szCs w:val="18"/>
                </w:rPr>
                <m:t>∈</m:t>
              </m:r>
              <m:d>
                <m:dPr>
                  <m:begChr m:val="{"/>
                  <m:endChr m:val="}"/>
                  <m:ctrlPr>
                    <w:rPr>
                      <w:rFonts w:ascii="Cambria Math" w:hAnsi="Cambria Math"/>
                      <w:i/>
                      <w:iCs/>
                      <w:color w:val="3333FF"/>
                      <w:sz w:val="20"/>
                      <w:szCs w:val="18"/>
                    </w:rPr>
                  </m:ctrlPr>
                </m:dPr>
                <m:e>
                  <m:sSub>
                    <m:sSubPr>
                      <m:ctrlPr>
                        <w:rPr>
                          <w:rFonts w:ascii="Cambria Math" w:hAnsi="Cambria Math"/>
                          <w:i/>
                          <w:iCs/>
                          <w:color w:val="3333FF"/>
                          <w:sz w:val="20"/>
                          <w:szCs w:val="18"/>
                        </w:rPr>
                      </m:ctrlPr>
                    </m:sSubPr>
                    <m:e>
                      <m:r>
                        <w:rPr>
                          <w:rFonts w:ascii="Cambria Math" w:hAnsi="Cambria Math"/>
                          <w:color w:val="3333FF"/>
                          <w:sz w:val="20"/>
                          <w:szCs w:val="18"/>
                        </w:rPr>
                        <m:t>q</m:t>
                      </m:r>
                    </m:e>
                    <m:sub>
                      <m:r>
                        <w:rPr>
                          <w:rFonts w:ascii="Cambria Math" w:hAnsi="Cambria Math"/>
                          <w:color w:val="3333FF"/>
                          <w:sz w:val="20"/>
                          <w:szCs w:val="18"/>
                        </w:rPr>
                        <m:t>i-1</m:t>
                      </m:r>
                    </m:sub>
                  </m:sSub>
                  <m:r>
                    <w:rPr>
                      <w:rFonts w:ascii="Cambria Math" w:hAnsi="Cambria Math"/>
                      <w:color w:val="3333FF"/>
                      <w:sz w:val="20"/>
                      <w:szCs w:val="18"/>
                    </w:rPr>
                    <m:t>+k:k=0,1,…,7</m:t>
                  </m:r>
                </m:e>
              </m:d>
            </m:oMath>
            <w:r w:rsidRPr="00174FBE">
              <w:rPr>
                <w:color w:val="3333FF"/>
                <w:sz w:val="20"/>
                <w:szCs w:val="18"/>
              </w:rPr>
              <w:t xml:space="preserve"> </w:t>
            </w:r>
          </w:p>
          <w:p w14:paraId="219D0344" w14:textId="77777777" w:rsidR="000760D8" w:rsidRPr="00174FBE" w:rsidRDefault="000760D8" w:rsidP="000760D8">
            <w:pPr>
              <w:snapToGrid w:val="0"/>
              <w:rPr>
                <w:color w:val="3333FF"/>
                <w:sz w:val="20"/>
                <w:szCs w:val="18"/>
              </w:rPr>
            </w:pPr>
            <w:r w:rsidRPr="00174FBE">
              <w:rPr>
                <w:color w:val="3333FF"/>
                <w:sz w:val="20"/>
                <w:szCs w:val="18"/>
              </w:rPr>
              <w:t>N and s follow the alternative (Alt1 or 3) selected for the 1</w:t>
            </w:r>
            <w:r w:rsidRPr="00174FBE">
              <w:rPr>
                <w:color w:val="3333FF"/>
                <w:sz w:val="20"/>
                <w:szCs w:val="18"/>
                <w:vertAlign w:val="superscript"/>
              </w:rPr>
              <w:t>st</w:t>
            </w:r>
            <w:r w:rsidRPr="00174FBE">
              <w:rPr>
                <w:color w:val="3333FF"/>
                <w:sz w:val="20"/>
                <w:szCs w:val="18"/>
              </w:rPr>
              <w:t xml:space="preserve"> delay value.</w:t>
            </w:r>
          </w:p>
          <w:p w14:paraId="68B3DDAC" w14:textId="77777777" w:rsidR="000760D8" w:rsidRDefault="000760D8" w:rsidP="00571085">
            <w:pPr>
              <w:widowControl w:val="0"/>
              <w:snapToGrid w:val="0"/>
              <w:rPr>
                <w:b/>
                <w:sz w:val="18"/>
                <w:szCs w:val="18"/>
                <w:lang w:val="en-GB"/>
              </w:rPr>
            </w:pPr>
          </w:p>
          <w:p w14:paraId="574C0186" w14:textId="77777777" w:rsidR="000760D8" w:rsidRPr="000760D8" w:rsidRDefault="000760D8" w:rsidP="000760D8">
            <w:pPr>
              <w:widowControl w:val="0"/>
              <w:snapToGrid w:val="0"/>
              <w:rPr>
                <w:b/>
                <w:color w:val="3333FF"/>
                <w:sz w:val="18"/>
                <w:szCs w:val="18"/>
                <w:lang w:val="en-GB"/>
              </w:rPr>
            </w:pPr>
            <w:r w:rsidRPr="000760D8">
              <w:rPr>
                <w:b/>
                <w:color w:val="3333FF"/>
                <w:sz w:val="18"/>
                <w:szCs w:val="18"/>
                <w:lang w:val="en-GB"/>
              </w:rPr>
              <w:t>Need for differential encoding for Y&gt;1:</w:t>
            </w:r>
          </w:p>
          <w:p w14:paraId="4A3820D0" w14:textId="77777777" w:rsidR="000760D8" w:rsidRPr="000760D8" w:rsidRDefault="000760D8" w:rsidP="000760D8">
            <w:pPr>
              <w:pStyle w:val="ListParagraph"/>
              <w:widowControl w:val="0"/>
              <w:numPr>
                <w:ilvl w:val="0"/>
                <w:numId w:val="44"/>
              </w:numPr>
              <w:snapToGrid w:val="0"/>
              <w:spacing w:after="0" w:line="240" w:lineRule="auto"/>
              <w:rPr>
                <w:color w:val="3333FF"/>
                <w:sz w:val="18"/>
                <w:szCs w:val="18"/>
                <w:lang w:val="en-GB"/>
              </w:rPr>
            </w:pPr>
            <w:r w:rsidRPr="000760D8">
              <w:rPr>
                <w:b/>
                <w:color w:val="3333FF"/>
                <w:sz w:val="18"/>
                <w:szCs w:val="18"/>
                <w:lang w:val="en-GB"/>
              </w:rPr>
              <w:t xml:space="preserve">Yes: </w:t>
            </w:r>
            <w:r w:rsidRPr="000760D8">
              <w:rPr>
                <w:color w:val="3333FF"/>
                <w:sz w:val="18"/>
                <w:szCs w:val="18"/>
                <w:lang w:val="en-GB"/>
              </w:rPr>
              <w:t>Samsung</w:t>
            </w:r>
          </w:p>
          <w:p w14:paraId="68FDECA5" w14:textId="7A73DED2" w:rsidR="000760D8" w:rsidRPr="000760D8" w:rsidRDefault="000760D8" w:rsidP="000760D8">
            <w:pPr>
              <w:pStyle w:val="ListParagraph"/>
              <w:widowControl w:val="0"/>
              <w:numPr>
                <w:ilvl w:val="0"/>
                <w:numId w:val="44"/>
              </w:numPr>
              <w:snapToGrid w:val="0"/>
              <w:spacing w:after="0" w:line="240" w:lineRule="auto"/>
              <w:rPr>
                <w:color w:val="3333FF"/>
                <w:sz w:val="18"/>
                <w:szCs w:val="18"/>
                <w:lang w:val="en-GB"/>
              </w:rPr>
            </w:pPr>
            <w:r w:rsidRPr="000760D8">
              <w:rPr>
                <w:b/>
                <w:color w:val="3333FF"/>
                <w:sz w:val="18"/>
                <w:szCs w:val="18"/>
                <w:lang w:val="en-GB"/>
              </w:rPr>
              <w:t xml:space="preserve">No: </w:t>
            </w:r>
            <w:r w:rsidRPr="000760D8">
              <w:rPr>
                <w:color w:val="3333FF"/>
                <w:sz w:val="18"/>
                <w:szCs w:val="18"/>
                <w:lang w:val="en-GB"/>
              </w:rPr>
              <w:t>vivo, Huawei/</w:t>
            </w:r>
            <w:proofErr w:type="spellStart"/>
            <w:r w:rsidRPr="000760D8">
              <w:rPr>
                <w:color w:val="3333FF"/>
                <w:sz w:val="18"/>
                <w:szCs w:val="18"/>
                <w:lang w:val="en-GB"/>
              </w:rPr>
              <w:t>HiSi</w:t>
            </w:r>
            <w:proofErr w:type="spellEnd"/>
            <w:r w:rsidRPr="000760D8">
              <w:rPr>
                <w:color w:val="3333FF"/>
                <w:sz w:val="18"/>
                <w:szCs w:val="18"/>
                <w:lang w:val="en-GB"/>
              </w:rPr>
              <w:t>, Nokia/NSB, Fujitsu, Xiaomi</w:t>
            </w:r>
          </w:p>
          <w:p w14:paraId="2717FF6A" w14:textId="35A3D3B7" w:rsidR="000760D8" w:rsidRPr="00571085" w:rsidRDefault="000760D8" w:rsidP="000760D8">
            <w:pPr>
              <w:widowControl w:val="0"/>
              <w:snapToGrid w:val="0"/>
              <w:rPr>
                <w:b/>
                <w:sz w:val="18"/>
                <w:szCs w:val="18"/>
                <w:lang w:val="en-GB"/>
              </w:rPr>
            </w:pPr>
          </w:p>
        </w:tc>
      </w:tr>
      <w:tr w:rsidR="000760D8" w14:paraId="7D54DDEA" w14:textId="77777777" w:rsidTr="00197557">
        <w:tc>
          <w:tcPr>
            <w:tcW w:w="9926" w:type="dxa"/>
          </w:tcPr>
          <w:p w14:paraId="7A33FA05" w14:textId="77777777" w:rsidR="000760D8" w:rsidRDefault="000760D8" w:rsidP="000760D8">
            <w:pPr>
              <w:snapToGrid w:val="0"/>
              <w:rPr>
                <w:b/>
                <w:sz w:val="20"/>
                <w:szCs w:val="18"/>
                <w:u w:val="single"/>
                <w:lang w:val="en-GB"/>
              </w:rPr>
            </w:pPr>
          </w:p>
          <w:p w14:paraId="425D2760" w14:textId="0ABC707C" w:rsidR="000760D8" w:rsidRPr="007C3FB1" w:rsidRDefault="000760D8" w:rsidP="000760D8">
            <w:pPr>
              <w:snapToGrid w:val="0"/>
              <w:rPr>
                <w:sz w:val="20"/>
                <w:szCs w:val="18"/>
                <w:lang w:val="en-GB"/>
              </w:rPr>
            </w:pPr>
            <w:r w:rsidRPr="007C3FB1">
              <w:rPr>
                <w:b/>
                <w:sz w:val="20"/>
                <w:szCs w:val="18"/>
                <w:u w:val="single"/>
                <w:lang w:val="en-GB"/>
              </w:rPr>
              <w:t>Conclusion 3.C.3</w:t>
            </w:r>
            <w:r w:rsidRPr="007C3FB1">
              <w:rPr>
                <w:sz w:val="20"/>
                <w:szCs w:val="18"/>
                <w:lang w:val="en-GB"/>
              </w:rPr>
              <w:t>: For the Rel-18 TRS-based TDCP reporting, regarding the quantization of phase value, there is no consensus on the need for further overhead reduction for Y&gt;1</w:t>
            </w:r>
          </w:p>
          <w:p w14:paraId="1AF61628" w14:textId="77777777" w:rsidR="000760D8" w:rsidRDefault="000760D8" w:rsidP="00571085">
            <w:pPr>
              <w:widowControl w:val="0"/>
              <w:snapToGrid w:val="0"/>
              <w:rPr>
                <w:b/>
                <w:sz w:val="18"/>
                <w:szCs w:val="18"/>
                <w:lang w:val="en-GB"/>
              </w:rPr>
            </w:pPr>
          </w:p>
          <w:p w14:paraId="206C94F7" w14:textId="77777777" w:rsidR="000760D8" w:rsidRDefault="000760D8" w:rsidP="000760D8">
            <w:pPr>
              <w:snapToGrid w:val="0"/>
              <w:rPr>
                <w:rFonts w:eastAsia="Batang"/>
                <w:b/>
                <w:color w:val="3333FF"/>
                <w:sz w:val="20"/>
                <w:szCs w:val="18"/>
              </w:rPr>
            </w:pPr>
          </w:p>
          <w:p w14:paraId="4CF99E07" w14:textId="10EAF2AD" w:rsidR="000760D8" w:rsidRPr="00BF2E14" w:rsidRDefault="000760D8" w:rsidP="000760D8">
            <w:pPr>
              <w:snapToGrid w:val="0"/>
              <w:rPr>
                <w:rFonts w:eastAsia="Batang"/>
                <w:color w:val="3333FF"/>
                <w:sz w:val="20"/>
                <w:szCs w:val="18"/>
              </w:rPr>
            </w:pPr>
            <w:r w:rsidRPr="00BF2E14">
              <w:rPr>
                <w:rFonts w:eastAsia="Batang"/>
                <w:b/>
                <w:color w:val="3333FF"/>
                <w:sz w:val="20"/>
                <w:szCs w:val="18"/>
              </w:rPr>
              <w:t>Question 3.</w:t>
            </w:r>
            <w:r>
              <w:rPr>
                <w:rFonts w:eastAsia="Batang"/>
                <w:b/>
                <w:color w:val="3333FF"/>
                <w:sz w:val="20"/>
                <w:szCs w:val="18"/>
              </w:rPr>
              <w:t>3</w:t>
            </w:r>
            <w:r w:rsidRPr="00BF2E14">
              <w:rPr>
                <w:rFonts w:eastAsia="Batang"/>
                <w:b/>
                <w:color w:val="3333FF"/>
                <w:sz w:val="20"/>
                <w:szCs w:val="18"/>
              </w:rPr>
              <w:t>.</w:t>
            </w:r>
            <w:r>
              <w:rPr>
                <w:rFonts w:eastAsia="Batang"/>
                <w:b/>
                <w:color w:val="3333FF"/>
                <w:sz w:val="20"/>
                <w:szCs w:val="18"/>
              </w:rPr>
              <w:t>3</w:t>
            </w:r>
            <w:r w:rsidRPr="00BF2E14">
              <w:rPr>
                <w:rFonts w:eastAsia="Batang"/>
                <w:color w:val="3333FF"/>
                <w:sz w:val="20"/>
                <w:szCs w:val="18"/>
              </w:rPr>
              <w:t xml:space="preserve">: </w:t>
            </w:r>
            <w:r w:rsidRPr="00BF2E14">
              <w:rPr>
                <w:color w:val="3333FF"/>
                <w:sz w:val="20"/>
                <w:szCs w:val="18"/>
                <w:lang w:val="en-GB"/>
              </w:rPr>
              <w:t xml:space="preserve">For the Rel-18 TRS-based TDCP reporting, regarding the quantization of </w:t>
            </w:r>
            <w:r>
              <w:rPr>
                <w:color w:val="3333FF"/>
                <w:sz w:val="20"/>
                <w:szCs w:val="18"/>
                <w:lang w:val="en-GB"/>
              </w:rPr>
              <w:t>phase</w:t>
            </w:r>
            <w:r w:rsidRPr="00BF2E14">
              <w:rPr>
                <w:color w:val="3333FF"/>
                <w:sz w:val="20"/>
                <w:szCs w:val="18"/>
                <w:lang w:val="en-GB"/>
              </w:rPr>
              <w:t xml:space="preserve"> value, please share your view whether further overhead reduction for Y&gt;1 should be supported for the 2</w:t>
            </w:r>
            <w:r w:rsidRPr="00BF2E14">
              <w:rPr>
                <w:color w:val="3333FF"/>
                <w:sz w:val="20"/>
                <w:szCs w:val="18"/>
                <w:vertAlign w:val="superscript"/>
                <w:lang w:val="en-GB"/>
              </w:rPr>
              <w:t>nd</w:t>
            </w:r>
            <w:r w:rsidRPr="00BF2E14">
              <w:rPr>
                <w:color w:val="3333FF"/>
                <w:sz w:val="20"/>
                <w:szCs w:val="18"/>
                <w:lang w:val="en-GB"/>
              </w:rPr>
              <w:t>, …, Y-</w:t>
            </w:r>
            <w:proofErr w:type="spellStart"/>
            <w:r w:rsidRPr="00BF2E14">
              <w:rPr>
                <w:color w:val="3333FF"/>
                <w:sz w:val="20"/>
                <w:szCs w:val="18"/>
                <w:lang w:val="en-GB"/>
              </w:rPr>
              <w:t>th</w:t>
            </w:r>
            <w:proofErr w:type="spellEnd"/>
            <w:r w:rsidRPr="00BF2E14">
              <w:rPr>
                <w:color w:val="3333FF"/>
                <w:sz w:val="20"/>
                <w:szCs w:val="18"/>
                <w:lang w:val="en-GB"/>
              </w:rPr>
              <w:t xml:space="preserve"> delay using differential encoding relative to the 1</w:t>
            </w:r>
            <w:r w:rsidRPr="00BF2E14">
              <w:rPr>
                <w:color w:val="3333FF"/>
                <w:sz w:val="20"/>
                <w:szCs w:val="18"/>
                <w:vertAlign w:val="superscript"/>
                <w:lang w:val="en-GB"/>
              </w:rPr>
              <w:t>st</w:t>
            </w:r>
            <w:r w:rsidRPr="00BF2E14">
              <w:rPr>
                <w:color w:val="3333FF"/>
                <w:sz w:val="20"/>
                <w:szCs w:val="18"/>
                <w:lang w:val="en-GB"/>
              </w:rPr>
              <w:t xml:space="preserve"> delay</w:t>
            </w:r>
          </w:p>
          <w:p w14:paraId="19934CED" w14:textId="77777777" w:rsidR="000760D8" w:rsidRDefault="000760D8" w:rsidP="000760D8">
            <w:pPr>
              <w:snapToGrid w:val="0"/>
              <w:rPr>
                <w:rFonts w:ascii="Times" w:eastAsia="Batang" w:hAnsi="Times"/>
                <w:bCs/>
                <w:sz w:val="18"/>
                <w:szCs w:val="18"/>
                <w:lang w:val="en-CA" w:eastAsia="x-none"/>
              </w:rPr>
            </w:pPr>
          </w:p>
          <w:p w14:paraId="129DC543" w14:textId="77777777" w:rsidR="000760D8" w:rsidRPr="000760D8" w:rsidRDefault="000760D8" w:rsidP="000760D8">
            <w:pPr>
              <w:widowControl w:val="0"/>
              <w:snapToGrid w:val="0"/>
              <w:rPr>
                <w:b/>
                <w:color w:val="3333FF"/>
                <w:sz w:val="18"/>
                <w:szCs w:val="18"/>
                <w:lang w:val="en-GB"/>
              </w:rPr>
            </w:pPr>
            <w:r w:rsidRPr="000760D8">
              <w:rPr>
                <w:b/>
                <w:color w:val="3333FF"/>
                <w:sz w:val="18"/>
                <w:szCs w:val="18"/>
                <w:lang w:val="en-GB"/>
              </w:rPr>
              <w:t>Need for differential encoding for Y&gt;1:</w:t>
            </w:r>
          </w:p>
          <w:p w14:paraId="49A54B98" w14:textId="77777777" w:rsidR="000760D8" w:rsidRPr="000760D8" w:rsidRDefault="000760D8" w:rsidP="000760D8">
            <w:pPr>
              <w:pStyle w:val="ListParagraph"/>
              <w:widowControl w:val="0"/>
              <w:numPr>
                <w:ilvl w:val="0"/>
                <w:numId w:val="44"/>
              </w:numPr>
              <w:snapToGrid w:val="0"/>
              <w:spacing w:after="0" w:line="240" w:lineRule="auto"/>
              <w:rPr>
                <w:color w:val="3333FF"/>
                <w:sz w:val="18"/>
                <w:szCs w:val="18"/>
                <w:lang w:val="en-GB"/>
              </w:rPr>
            </w:pPr>
            <w:r w:rsidRPr="000760D8">
              <w:rPr>
                <w:b/>
                <w:color w:val="3333FF"/>
                <w:sz w:val="18"/>
                <w:szCs w:val="18"/>
                <w:lang w:val="en-GB"/>
              </w:rPr>
              <w:t xml:space="preserve">Yes: </w:t>
            </w:r>
            <w:r w:rsidRPr="000760D8">
              <w:rPr>
                <w:color w:val="3333FF"/>
                <w:sz w:val="18"/>
                <w:szCs w:val="18"/>
                <w:lang w:val="en-GB"/>
              </w:rPr>
              <w:t>Samsung</w:t>
            </w:r>
          </w:p>
          <w:p w14:paraId="6551DF28" w14:textId="77777777" w:rsidR="000760D8" w:rsidRPr="000760D8" w:rsidRDefault="000760D8" w:rsidP="000760D8">
            <w:pPr>
              <w:pStyle w:val="ListParagraph"/>
              <w:widowControl w:val="0"/>
              <w:numPr>
                <w:ilvl w:val="0"/>
                <w:numId w:val="44"/>
              </w:numPr>
              <w:snapToGrid w:val="0"/>
              <w:spacing w:after="0" w:line="240" w:lineRule="auto"/>
              <w:rPr>
                <w:color w:val="3333FF"/>
                <w:sz w:val="18"/>
                <w:szCs w:val="18"/>
                <w:lang w:val="en-GB"/>
              </w:rPr>
            </w:pPr>
            <w:r w:rsidRPr="000760D8">
              <w:rPr>
                <w:b/>
                <w:color w:val="3333FF"/>
                <w:sz w:val="18"/>
                <w:szCs w:val="18"/>
                <w:lang w:val="en-GB"/>
              </w:rPr>
              <w:t xml:space="preserve">No: </w:t>
            </w:r>
            <w:r w:rsidRPr="000760D8">
              <w:rPr>
                <w:color w:val="3333FF"/>
                <w:sz w:val="18"/>
                <w:szCs w:val="18"/>
                <w:lang w:val="en-GB"/>
              </w:rPr>
              <w:t>vivo, Huawei/</w:t>
            </w:r>
            <w:proofErr w:type="spellStart"/>
            <w:r w:rsidRPr="000760D8">
              <w:rPr>
                <w:color w:val="3333FF"/>
                <w:sz w:val="18"/>
                <w:szCs w:val="18"/>
                <w:lang w:val="en-GB"/>
              </w:rPr>
              <w:t>HiSi</w:t>
            </w:r>
            <w:proofErr w:type="spellEnd"/>
            <w:r w:rsidRPr="000760D8">
              <w:rPr>
                <w:color w:val="3333FF"/>
                <w:sz w:val="18"/>
                <w:szCs w:val="18"/>
                <w:lang w:val="en-GB"/>
              </w:rPr>
              <w:t>, Nokia/NSB, Fujitsu, Xiaomi</w:t>
            </w:r>
          </w:p>
          <w:p w14:paraId="7F3C9A68" w14:textId="77777777" w:rsidR="000760D8" w:rsidRDefault="000760D8" w:rsidP="00571085">
            <w:pPr>
              <w:widowControl w:val="0"/>
              <w:snapToGrid w:val="0"/>
              <w:rPr>
                <w:b/>
                <w:sz w:val="18"/>
                <w:szCs w:val="18"/>
                <w:lang w:val="en-GB"/>
              </w:rPr>
            </w:pPr>
          </w:p>
          <w:p w14:paraId="7D609584" w14:textId="6DBCCE20" w:rsidR="000760D8" w:rsidRPr="00571085" w:rsidRDefault="000760D8" w:rsidP="00571085">
            <w:pPr>
              <w:widowControl w:val="0"/>
              <w:snapToGrid w:val="0"/>
              <w:rPr>
                <w:b/>
                <w:sz w:val="18"/>
                <w:szCs w:val="18"/>
                <w:lang w:val="en-GB"/>
              </w:rPr>
            </w:pPr>
          </w:p>
        </w:tc>
      </w:tr>
      <w:tr w:rsidR="00842965" w14:paraId="5F444319" w14:textId="77777777" w:rsidTr="00197557">
        <w:tc>
          <w:tcPr>
            <w:tcW w:w="9926" w:type="dxa"/>
          </w:tcPr>
          <w:p w14:paraId="063AB3FD" w14:textId="77777777" w:rsidR="00842965" w:rsidRDefault="00842965" w:rsidP="00491CE7">
            <w:pPr>
              <w:snapToGrid w:val="0"/>
              <w:rPr>
                <w:b/>
                <w:sz w:val="18"/>
                <w:szCs w:val="18"/>
                <w:lang w:val="en-GB"/>
              </w:rPr>
            </w:pPr>
          </w:p>
          <w:p w14:paraId="1DB9746C" w14:textId="77777777" w:rsidR="000760D8" w:rsidRDefault="000760D8" w:rsidP="00491CE7">
            <w:pPr>
              <w:snapToGrid w:val="0"/>
              <w:rPr>
                <w:rFonts w:ascii="Times" w:eastAsia="Batang" w:hAnsi="Times"/>
                <w:sz w:val="20"/>
                <w:szCs w:val="18"/>
                <w:lang w:val="en-GB" w:eastAsia="zh-CN"/>
              </w:rPr>
            </w:pPr>
            <w:r w:rsidRPr="00D71413">
              <w:rPr>
                <w:rFonts w:ascii="Times" w:eastAsia="Batang" w:hAnsi="Times"/>
                <w:b/>
                <w:sz w:val="20"/>
                <w:szCs w:val="18"/>
                <w:u w:val="single"/>
                <w:lang w:val="en-GB"/>
              </w:rPr>
              <w:t xml:space="preserve">Conclusion </w:t>
            </w:r>
            <w:r w:rsidRPr="00D71413">
              <w:rPr>
                <w:rFonts w:ascii="Times" w:eastAsia="Batang" w:hAnsi="Times"/>
                <w:b/>
                <w:color w:val="000000" w:themeColor="text1"/>
                <w:sz w:val="20"/>
                <w:szCs w:val="20"/>
                <w:u w:val="single"/>
                <w:lang w:val="en-GB"/>
              </w:rPr>
              <w:t>1.</w:t>
            </w:r>
            <w:r w:rsidRPr="00C81019">
              <w:rPr>
                <w:rFonts w:ascii="Times" w:eastAsia="Batang" w:hAnsi="Times"/>
                <w:b/>
                <w:color w:val="000000" w:themeColor="text1"/>
                <w:sz w:val="20"/>
                <w:szCs w:val="20"/>
                <w:u w:val="single"/>
                <w:lang w:val="en-GB"/>
              </w:rPr>
              <w:t>B.3</w:t>
            </w:r>
            <w:r w:rsidRPr="00C81019">
              <w:rPr>
                <w:rFonts w:ascii="Times" w:eastAsia="Batang" w:hAnsi="Times"/>
                <w:color w:val="000000" w:themeColor="text1"/>
                <w:sz w:val="20"/>
                <w:szCs w:val="20"/>
                <w:lang w:val="en-GB"/>
              </w:rPr>
              <w:t xml:space="preserve">: </w:t>
            </w:r>
            <w:r w:rsidRPr="00CF49EA">
              <w:rPr>
                <w:rFonts w:ascii="Times" w:eastAsia="Batang" w:hAnsi="Times"/>
                <w:sz w:val="20"/>
                <w:szCs w:val="18"/>
                <w:lang w:val="en-GB"/>
              </w:rPr>
              <w:t xml:space="preserve">On the Type-II codebook refinement for CJT </w:t>
            </w:r>
            <w:proofErr w:type="spellStart"/>
            <w:r w:rsidRPr="00CF49EA">
              <w:rPr>
                <w:rFonts w:ascii="Times" w:eastAsia="Batang" w:hAnsi="Times"/>
                <w:sz w:val="20"/>
                <w:szCs w:val="18"/>
                <w:lang w:val="en-GB"/>
              </w:rPr>
              <w:t>mTRP</w:t>
            </w:r>
            <w:proofErr w:type="spellEnd"/>
            <w:r w:rsidRPr="00CF49EA">
              <w:rPr>
                <w:rFonts w:ascii="Times" w:eastAsia="Batang" w:hAnsi="Times"/>
                <w:sz w:val="20"/>
                <w:szCs w:val="18"/>
                <w:lang w:val="en-GB"/>
              </w:rPr>
              <w:t xml:space="preserve">, there is no consensus in introducing </w:t>
            </w:r>
            <w:r w:rsidRPr="00CF49EA">
              <w:rPr>
                <w:rFonts w:ascii="Times" w:eastAsia="Batang" w:hAnsi="Times"/>
                <w:sz w:val="20"/>
                <w:szCs w:val="18"/>
                <w:lang w:val="en-GB" w:eastAsia="zh-CN"/>
              </w:rPr>
              <w:t>other RRC-configured TRP selection restriction including configuring the value of N</w:t>
            </w:r>
          </w:p>
          <w:p w14:paraId="0E6C0385" w14:textId="696FB5C7" w:rsidR="000760D8" w:rsidRDefault="000760D8" w:rsidP="00491CE7">
            <w:pPr>
              <w:snapToGrid w:val="0"/>
              <w:rPr>
                <w:b/>
                <w:sz w:val="18"/>
                <w:szCs w:val="18"/>
                <w:lang w:val="en-GB"/>
              </w:rPr>
            </w:pPr>
          </w:p>
          <w:p w14:paraId="3423BA5B" w14:textId="77777777" w:rsidR="000760D8" w:rsidRDefault="000760D8" w:rsidP="000760D8">
            <w:pPr>
              <w:widowControl w:val="0"/>
              <w:snapToGrid w:val="0"/>
              <w:jc w:val="both"/>
              <w:rPr>
                <w:rFonts w:ascii="Times" w:eastAsia="Batang" w:hAnsi="Times"/>
                <w:sz w:val="16"/>
                <w:szCs w:val="18"/>
                <w:lang w:val="en-GB"/>
              </w:rPr>
            </w:pPr>
          </w:p>
          <w:p w14:paraId="59B108FA" w14:textId="77777777" w:rsidR="000760D8" w:rsidRPr="000760D8" w:rsidRDefault="000760D8" w:rsidP="000760D8">
            <w:pPr>
              <w:widowControl w:val="0"/>
              <w:snapToGrid w:val="0"/>
              <w:jc w:val="both"/>
              <w:rPr>
                <w:rFonts w:ascii="Times" w:eastAsia="Batang" w:hAnsi="Times"/>
                <w:b/>
                <w:color w:val="3333FF"/>
                <w:sz w:val="18"/>
                <w:szCs w:val="18"/>
                <w:lang w:val="en-GB"/>
              </w:rPr>
            </w:pPr>
            <w:r w:rsidRPr="000760D8">
              <w:rPr>
                <w:rFonts w:ascii="Times" w:eastAsia="Batang" w:hAnsi="Times"/>
                <w:b/>
                <w:color w:val="3333FF"/>
                <w:sz w:val="18"/>
                <w:szCs w:val="18"/>
                <w:lang w:val="en-GB"/>
              </w:rPr>
              <w:t>Proposal 1.B.3</w:t>
            </w:r>
          </w:p>
          <w:p w14:paraId="77B254F1" w14:textId="77777777" w:rsidR="000760D8" w:rsidRPr="000760D8" w:rsidRDefault="000760D8" w:rsidP="000760D8">
            <w:pPr>
              <w:numPr>
                <w:ilvl w:val="0"/>
                <w:numId w:val="64"/>
              </w:numPr>
              <w:snapToGrid w:val="0"/>
              <w:rPr>
                <w:color w:val="3333FF"/>
                <w:sz w:val="18"/>
                <w:szCs w:val="18"/>
              </w:rPr>
            </w:pPr>
            <w:r w:rsidRPr="000760D8">
              <w:rPr>
                <w:b/>
                <w:bCs/>
                <w:color w:val="3333FF"/>
                <w:sz w:val="18"/>
                <w:szCs w:val="18"/>
              </w:rPr>
              <w:t xml:space="preserve">Support/fine: </w:t>
            </w:r>
            <w:r w:rsidRPr="000760D8">
              <w:rPr>
                <w:color w:val="3333FF"/>
                <w:sz w:val="18"/>
                <w:szCs w:val="18"/>
              </w:rPr>
              <w:t>Huawei/</w:t>
            </w:r>
            <w:proofErr w:type="spellStart"/>
            <w:r w:rsidRPr="000760D8">
              <w:rPr>
                <w:color w:val="3333FF"/>
                <w:sz w:val="18"/>
                <w:szCs w:val="18"/>
              </w:rPr>
              <w:t>HiSi</w:t>
            </w:r>
            <w:proofErr w:type="spellEnd"/>
            <w:r w:rsidRPr="000760D8">
              <w:rPr>
                <w:color w:val="3333FF"/>
                <w:sz w:val="18"/>
                <w:szCs w:val="18"/>
              </w:rPr>
              <w:t>, NEC, ZTE, Google, Intel, CATT, Nokia/NSB, LG, Samsung,</w:t>
            </w:r>
            <w:r w:rsidRPr="000760D8">
              <w:rPr>
                <w:color w:val="3333FF"/>
                <w:sz w:val="18"/>
                <w:szCs w:val="18"/>
                <w:lang w:val="en-GB"/>
              </w:rPr>
              <w:t xml:space="preserve"> NTT DOCOMO, </w:t>
            </w:r>
            <w:proofErr w:type="spellStart"/>
            <w:r w:rsidRPr="000760D8">
              <w:rPr>
                <w:color w:val="3333FF"/>
                <w:sz w:val="18"/>
                <w:szCs w:val="18"/>
                <w:lang w:val="en-GB"/>
              </w:rPr>
              <w:t>Spreadtrum</w:t>
            </w:r>
            <w:proofErr w:type="spellEnd"/>
            <w:r w:rsidRPr="000760D8">
              <w:rPr>
                <w:color w:val="3333FF"/>
                <w:sz w:val="18"/>
                <w:szCs w:val="18"/>
                <w:lang w:val="en-GB"/>
              </w:rPr>
              <w:t>, Apple (optional), OPPO (ok), Xiaomi (ok), CMCC (ok), Fujitsu (1</w:t>
            </w:r>
            <w:r w:rsidRPr="000760D8">
              <w:rPr>
                <w:color w:val="3333FF"/>
                <w:sz w:val="18"/>
                <w:szCs w:val="18"/>
                <w:vertAlign w:val="superscript"/>
                <w:lang w:val="en-GB"/>
              </w:rPr>
              <w:t>st</w:t>
            </w:r>
            <w:r w:rsidRPr="000760D8">
              <w:rPr>
                <w:color w:val="3333FF"/>
                <w:sz w:val="18"/>
                <w:szCs w:val="18"/>
                <w:lang w:val="en-GB"/>
              </w:rPr>
              <w:t xml:space="preserve"> TRP) </w:t>
            </w:r>
          </w:p>
          <w:p w14:paraId="0F719C49" w14:textId="77777777" w:rsidR="000760D8" w:rsidRPr="000760D8" w:rsidRDefault="000760D8" w:rsidP="000760D8">
            <w:pPr>
              <w:numPr>
                <w:ilvl w:val="0"/>
                <w:numId w:val="64"/>
              </w:numPr>
              <w:snapToGrid w:val="0"/>
              <w:rPr>
                <w:color w:val="3333FF"/>
                <w:sz w:val="18"/>
                <w:szCs w:val="18"/>
              </w:rPr>
            </w:pPr>
            <w:r w:rsidRPr="000760D8">
              <w:rPr>
                <w:b/>
                <w:bCs/>
                <w:color w:val="3333FF"/>
                <w:sz w:val="18"/>
                <w:szCs w:val="18"/>
              </w:rPr>
              <w:t xml:space="preserve">Not support: </w:t>
            </w:r>
            <w:r w:rsidRPr="000760D8">
              <w:rPr>
                <w:i/>
                <w:iCs/>
                <w:color w:val="3333FF"/>
                <w:sz w:val="18"/>
                <w:szCs w:val="18"/>
              </w:rPr>
              <w:t xml:space="preserve">vivo, </w:t>
            </w:r>
            <w:r w:rsidRPr="000760D8">
              <w:rPr>
                <w:i/>
                <w:iCs/>
                <w:color w:val="3333FF"/>
                <w:sz w:val="18"/>
                <w:szCs w:val="18"/>
                <w:lang w:val="en-GB"/>
              </w:rPr>
              <w:t>Lenovo/</w:t>
            </w:r>
            <w:proofErr w:type="spellStart"/>
            <w:r w:rsidRPr="000760D8">
              <w:rPr>
                <w:i/>
                <w:iCs/>
                <w:color w:val="3333FF"/>
                <w:sz w:val="18"/>
                <w:szCs w:val="18"/>
                <w:lang w:val="en-GB"/>
              </w:rPr>
              <w:t>MotM</w:t>
            </w:r>
            <w:proofErr w:type="spellEnd"/>
            <w:r w:rsidRPr="000760D8">
              <w:rPr>
                <w:i/>
                <w:iCs/>
                <w:color w:val="3333FF"/>
                <w:sz w:val="18"/>
                <w:szCs w:val="18"/>
                <w:lang w:val="en-GB"/>
              </w:rPr>
              <w:t>, Ericsson</w:t>
            </w:r>
            <w:r w:rsidRPr="000760D8">
              <w:rPr>
                <w:color w:val="3333FF"/>
                <w:sz w:val="18"/>
                <w:szCs w:val="18"/>
                <w:lang w:val="en-GB"/>
              </w:rPr>
              <w:t xml:space="preserve">, </w:t>
            </w:r>
            <w:r w:rsidRPr="000760D8">
              <w:rPr>
                <w:i/>
                <w:iCs/>
                <w:color w:val="3333FF"/>
                <w:sz w:val="18"/>
                <w:szCs w:val="18"/>
                <w:lang w:val="en-GB"/>
              </w:rPr>
              <w:t>MediaTek</w:t>
            </w:r>
            <w:r w:rsidRPr="000760D8">
              <w:rPr>
                <w:color w:val="3333FF"/>
                <w:sz w:val="18"/>
                <w:szCs w:val="18"/>
                <w:lang w:val="en-GB"/>
              </w:rPr>
              <w:t xml:space="preserve">, </w:t>
            </w:r>
            <w:r w:rsidRPr="000760D8">
              <w:rPr>
                <w:i/>
                <w:iCs/>
                <w:color w:val="3333FF"/>
                <w:sz w:val="18"/>
                <w:szCs w:val="18"/>
                <w:lang w:val="en-GB"/>
              </w:rPr>
              <w:t>AT&amp;T</w:t>
            </w:r>
            <w:r w:rsidRPr="000760D8">
              <w:rPr>
                <w:color w:val="3333FF"/>
                <w:sz w:val="18"/>
                <w:szCs w:val="18"/>
                <w:lang w:val="en-GB"/>
              </w:rPr>
              <w:t>, Fraunhofer IIS/HHI</w:t>
            </w:r>
            <w:r w:rsidRPr="000760D8">
              <w:rPr>
                <w:rFonts w:ascii="Times" w:eastAsia="Batang" w:hAnsi="Times"/>
                <w:color w:val="3333FF"/>
                <w:sz w:val="18"/>
                <w:szCs w:val="18"/>
                <w:lang w:val="en-GB"/>
              </w:rPr>
              <w:t xml:space="preserve"> </w:t>
            </w:r>
          </w:p>
          <w:p w14:paraId="7D9D9118" w14:textId="47893ABC" w:rsidR="000760D8" w:rsidRPr="000760D8" w:rsidRDefault="000760D8" w:rsidP="00491CE7">
            <w:pPr>
              <w:snapToGrid w:val="0"/>
              <w:rPr>
                <w:b/>
                <w:color w:val="3333FF"/>
                <w:sz w:val="18"/>
                <w:szCs w:val="18"/>
                <w:lang w:val="en-GB"/>
              </w:rPr>
            </w:pPr>
          </w:p>
          <w:p w14:paraId="4E7F5EA1" w14:textId="77777777" w:rsidR="000760D8" w:rsidRPr="000760D8" w:rsidRDefault="000760D8" w:rsidP="000760D8">
            <w:pPr>
              <w:widowControl w:val="0"/>
              <w:snapToGrid w:val="0"/>
              <w:jc w:val="both"/>
              <w:rPr>
                <w:rFonts w:ascii="Times" w:eastAsia="Batang" w:hAnsi="Times"/>
                <w:color w:val="3333FF"/>
                <w:sz w:val="18"/>
                <w:szCs w:val="18"/>
                <w:lang w:val="en-GB"/>
              </w:rPr>
            </w:pPr>
            <w:r w:rsidRPr="000760D8">
              <w:rPr>
                <w:rFonts w:ascii="Times" w:eastAsia="Batang" w:hAnsi="Times"/>
                <w:b/>
                <w:color w:val="3333FF"/>
                <w:sz w:val="18"/>
                <w:szCs w:val="18"/>
                <w:u w:val="single"/>
                <w:lang w:val="en-GB"/>
              </w:rPr>
              <w:t>Proposal 1.B.3</w:t>
            </w:r>
            <w:r w:rsidRPr="000760D8">
              <w:rPr>
                <w:rFonts w:ascii="Times" w:eastAsia="Batang" w:hAnsi="Times"/>
                <w:color w:val="3333FF"/>
                <w:sz w:val="18"/>
                <w:szCs w:val="18"/>
                <w:lang w:val="en-GB"/>
              </w:rPr>
              <w:t xml:space="preserve">: On the Type-II codebook refinement for CJT </w:t>
            </w:r>
            <w:proofErr w:type="spellStart"/>
            <w:r w:rsidRPr="000760D8">
              <w:rPr>
                <w:rFonts w:ascii="Times" w:eastAsia="Batang" w:hAnsi="Times"/>
                <w:color w:val="3333FF"/>
                <w:sz w:val="18"/>
                <w:szCs w:val="18"/>
                <w:lang w:val="en-GB"/>
              </w:rPr>
              <w:t>mTRP</w:t>
            </w:r>
            <w:proofErr w:type="spellEnd"/>
            <w:r w:rsidRPr="000760D8">
              <w:rPr>
                <w:rFonts w:ascii="Times" w:eastAsia="Batang" w:hAnsi="Times"/>
                <w:color w:val="3333FF"/>
                <w:sz w:val="18"/>
                <w:szCs w:val="18"/>
                <w:lang w:val="en-GB"/>
              </w:rPr>
              <w:t xml:space="preserve">, when dynamic TRP (CSI-RS resource) selection is configured, </w:t>
            </w:r>
            <w:r w:rsidRPr="000760D8">
              <w:rPr>
                <w:rFonts w:ascii="Times" w:eastAsia="Batang" w:hAnsi="Times"/>
                <w:i/>
                <w:color w:val="3333FF"/>
                <w:sz w:val="18"/>
                <w:szCs w:val="18"/>
                <w:lang w:val="en-GB"/>
              </w:rPr>
              <w:t>only</w:t>
            </w:r>
            <w:r w:rsidRPr="000760D8">
              <w:rPr>
                <w:rFonts w:ascii="Times" w:eastAsia="Batang" w:hAnsi="Times"/>
                <w:color w:val="3333FF"/>
                <w:sz w:val="18"/>
                <w:szCs w:val="18"/>
                <w:lang w:val="en-GB"/>
              </w:rPr>
              <w:t xml:space="preserve"> support the following additional TRP selection restriction that can be switched ON or OFF: </w:t>
            </w:r>
          </w:p>
          <w:p w14:paraId="075E3250" w14:textId="77777777" w:rsidR="000760D8" w:rsidRPr="000760D8" w:rsidRDefault="000760D8" w:rsidP="000760D8">
            <w:pPr>
              <w:pStyle w:val="ListParagraph"/>
              <w:widowControl w:val="0"/>
              <w:numPr>
                <w:ilvl w:val="0"/>
                <w:numId w:val="52"/>
              </w:numPr>
              <w:snapToGrid w:val="0"/>
              <w:spacing w:after="0" w:line="240" w:lineRule="auto"/>
              <w:jc w:val="both"/>
              <w:rPr>
                <w:rFonts w:ascii="Times" w:eastAsia="Batang" w:hAnsi="Times"/>
                <w:color w:val="3333FF"/>
                <w:sz w:val="18"/>
                <w:szCs w:val="18"/>
                <w:lang w:val="en-GB"/>
              </w:rPr>
            </w:pPr>
            <w:r w:rsidRPr="000760D8">
              <w:rPr>
                <w:rFonts w:ascii="Times" w:eastAsia="Batang" w:hAnsi="Times"/>
                <w:color w:val="3333FF"/>
                <w:sz w:val="18"/>
                <w:szCs w:val="18"/>
                <w:lang w:val="en-GB"/>
              </w:rPr>
              <w:t>One of N</w:t>
            </w:r>
            <w:r w:rsidRPr="000760D8">
              <w:rPr>
                <w:rFonts w:ascii="Times" w:eastAsia="Batang" w:hAnsi="Times"/>
                <w:color w:val="3333FF"/>
                <w:sz w:val="18"/>
                <w:szCs w:val="18"/>
                <w:vertAlign w:val="subscript"/>
                <w:lang w:val="en-GB"/>
              </w:rPr>
              <w:t>TRP</w:t>
            </w:r>
            <w:r w:rsidRPr="000760D8">
              <w:rPr>
                <w:rFonts w:ascii="Times" w:eastAsia="Batang" w:hAnsi="Times"/>
                <w:color w:val="3333FF"/>
                <w:sz w:val="18"/>
                <w:szCs w:val="18"/>
                <w:lang w:val="en-GB"/>
              </w:rPr>
              <w:t xml:space="preserve"> configured CSI-RS resources is always selected, in addition to (N-1) dynamically selected CSI-RS resource(s)</w:t>
            </w:r>
          </w:p>
          <w:p w14:paraId="43BCE926" w14:textId="77777777" w:rsidR="000760D8" w:rsidRPr="000760D8" w:rsidRDefault="000760D8" w:rsidP="000760D8">
            <w:pPr>
              <w:pStyle w:val="ListParagraph"/>
              <w:widowControl w:val="0"/>
              <w:numPr>
                <w:ilvl w:val="1"/>
                <w:numId w:val="52"/>
              </w:numPr>
              <w:snapToGrid w:val="0"/>
              <w:spacing w:after="0" w:line="240" w:lineRule="auto"/>
              <w:jc w:val="both"/>
              <w:rPr>
                <w:rFonts w:ascii="Times" w:eastAsia="Batang" w:hAnsi="Times"/>
                <w:color w:val="3333FF"/>
                <w:sz w:val="18"/>
                <w:szCs w:val="18"/>
                <w:lang w:val="en-GB"/>
              </w:rPr>
            </w:pPr>
            <w:r w:rsidRPr="000760D8">
              <w:rPr>
                <w:rFonts w:ascii="Times" w:eastAsia="Batang" w:hAnsi="Times"/>
                <w:color w:val="3333FF"/>
                <w:sz w:val="18"/>
                <w:szCs w:val="18"/>
                <w:lang w:val="en-GB"/>
              </w:rPr>
              <w:t>When this restriction is switched ON, the always-selected CSI-RS resource is configured via RRC signalling</w:t>
            </w:r>
          </w:p>
          <w:p w14:paraId="769F0B3F" w14:textId="77777777" w:rsidR="000760D8" w:rsidRDefault="000760D8" w:rsidP="00491CE7">
            <w:pPr>
              <w:snapToGrid w:val="0"/>
              <w:rPr>
                <w:b/>
                <w:sz w:val="18"/>
                <w:szCs w:val="18"/>
                <w:lang w:val="en-GB"/>
              </w:rPr>
            </w:pPr>
          </w:p>
          <w:p w14:paraId="2987F164" w14:textId="6EB41A90" w:rsidR="000760D8" w:rsidRPr="00571085" w:rsidRDefault="000760D8" w:rsidP="00491CE7">
            <w:pPr>
              <w:snapToGrid w:val="0"/>
              <w:rPr>
                <w:b/>
                <w:sz w:val="18"/>
                <w:szCs w:val="18"/>
                <w:lang w:val="en-GB"/>
              </w:rPr>
            </w:pPr>
          </w:p>
        </w:tc>
      </w:tr>
      <w:tr w:rsidR="00842965" w14:paraId="5CD7ACA8" w14:textId="77777777" w:rsidTr="00197557">
        <w:tc>
          <w:tcPr>
            <w:tcW w:w="9926" w:type="dxa"/>
          </w:tcPr>
          <w:p w14:paraId="06562F3E" w14:textId="77777777" w:rsidR="00491CE7" w:rsidRDefault="00491CE7" w:rsidP="00491CE7">
            <w:pPr>
              <w:snapToGrid w:val="0"/>
              <w:rPr>
                <w:b/>
                <w:sz w:val="18"/>
                <w:szCs w:val="18"/>
                <w:lang w:val="en-GB"/>
              </w:rPr>
            </w:pPr>
          </w:p>
          <w:p w14:paraId="335EFE58" w14:textId="77777777" w:rsidR="000760D8" w:rsidRDefault="000760D8" w:rsidP="000760D8">
            <w:pPr>
              <w:snapToGrid w:val="0"/>
              <w:rPr>
                <w:rFonts w:eastAsia="Calibri"/>
                <w:sz w:val="20"/>
                <w:szCs w:val="20"/>
                <w:lang w:val="en-GB"/>
              </w:rPr>
            </w:pPr>
            <w:r>
              <w:rPr>
                <w:rFonts w:ascii="Times" w:eastAsia="Batang" w:hAnsi="Times" w:cs="Times"/>
                <w:b/>
                <w:sz w:val="20"/>
                <w:szCs w:val="20"/>
                <w:u w:val="single"/>
                <w:lang w:val="en-GB"/>
              </w:rPr>
              <w:t xml:space="preserve">Proposal </w:t>
            </w:r>
            <w:r w:rsidRPr="004C4479">
              <w:rPr>
                <w:rFonts w:ascii="Times" w:eastAsia="Batang" w:hAnsi="Times" w:cs="Times"/>
                <w:b/>
                <w:sz w:val="20"/>
                <w:szCs w:val="20"/>
                <w:u w:val="single"/>
                <w:lang w:val="en-GB"/>
              </w:rPr>
              <w:t>3.D.</w:t>
            </w:r>
            <w:r>
              <w:rPr>
                <w:rFonts w:ascii="Times" w:eastAsia="Batang" w:hAnsi="Times" w:cs="Times"/>
                <w:b/>
                <w:sz w:val="20"/>
                <w:szCs w:val="20"/>
                <w:u w:val="single"/>
                <w:lang w:val="en-GB"/>
              </w:rPr>
              <w:t>2</w:t>
            </w:r>
            <w:r w:rsidRPr="004C4479">
              <w:rPr>
                <w:rFonts w:ascii="Times" w:eastAsia="Batang" w:hAnsi="Times" w:cs="Times"/>
                <w:sz w:val="20"/>
                <w:szCs w:val="20"/>
                <w:lang w:val="en-GB"/>
              </w:rPr>
              <w:t xml:space="preserve">: </w:t>
            </w:r>
            <w:r w:rsidRPr="004C4479">
              <w:rPr>
                <w:rFonts w:eastAsia="Calibri"/>
                <w:sz w:val="20"/>
                <w:szCs w:val="20"/>
                <w:lang w:val="en-GB"/>
              </w:rPr>
              <w:t xml:space="preserve">For the Rel-18 TRS-based TDCP reporting, regarding the value of parameter </w:t>
            </w:r>
            <w:r>
              <w:rPr>
                <w:rFonts w:eastAsia="Calibri"/>
                <w:sz w:val="20"/>
                <w:szCs w:val="20"/>
                <w:lang w:val="en-GB"/>
              </w:rPr>
              <w:t>D</w:t>
            </w:r>
            <w:r w:rsidRPr="004C4479">
              <w:rPr>
                <w:rFonts w:eastAsia="Calibri"/>
                <w:sz w:val="20"/>
                <w:szCs w:val="20"/>
                <w:lang w:val="en-GB"/>
              </w:rPr>
              <w:t xml:space="preserve">, </w:t>
            </w:r>
          </w:p>
          <w:p w14:paraId="5E503EDF" w14:textId="77777777" w:rsidR="000760D8" w:rsidRDefault="000760D8" w:rsidP="000760D8">
            <w:pPr>
              <w:pStyle w:val="ListParagraph"/>
              <w:numPr>
                <w:ilvl w:val="0"/>
                <w:numId w:val="45"/>
              </w:numPr>
              <w:snapToGrid w:val="0"/>
              <w:spacing w:after="0" w:line="240" w:lineRule="auto"/>
              <w:rPr>
                <w:rFonts w:eastAsia="Calibri"/>
                <w:sz w:val="20"/>
                <w:szCs w:val="20"/>
                <w:lang w:val="en-GB"/>
              </w:rPr>
            </w:pPr>
            <w:r>
              <w:rPr>
                <w:rFonts w:eastAsia="Calibri"/>
                <w:sz w:val="20"/>
                <w:szCs w:val="20"/>
                <w:lang w:val="en-GB"/>
              </w:rPr>
              <w:t xml:space="preserve">[Confirm/revert the working assumption on the support for D=10 </w:t>
            </w:r>
            <w:r>
              <w:rPr>
                <w:rFonts w:eastAsia="Calibri"/>
                <w:sz w:val="22"/>
                <w:szCs w:val="20"/>
                <w:lang w:val="en-GB"/>
              </w:rPr>
              <w:t>(only for &gt;=30kHz SCS)</w:t>
            </w:r>
            <w:r>
              <w:rPr>
                <w:rFonts w:eastAsia="Calibri"/>
                <w:sz w:val="20"/>
                <w:szCs w:val="20"/>
                <w:lang w:val="en-GB"/>
              </w:rPr>
              <w:t xml:space="preserve">] </w:t>
            </w:r>
          </w:p>
          <w:p w14:paraId="4788E719" w14:textId="77777777" w:rsidR="000760D8" w:rsidRDefault="000760D8" w:rsidP="000760D8">
            <w:pPr>
              <w:snapToGrid w:val="0"/>
              <w:rPr>
                <w:rFonts w:ascii="Times" w:eastAsia="Batang" w:hAnsi="Times" w:cs="Times"/>
                <w:sz w:val="20"/>
                <w:szCs w:val="20"/>
                <w:lang w:val="en-GB"/>
              </w:rPr>
            </w:pPr>
          </w:p>
          <w:p w14:paraId="6A168E1C" w14:textId="77777777" w:rsidR="000760D8" w:rsidRDefault="000760D8" w:rsidP="000760D8">
            <w:pPr>
              <w:snapToGrid w:val="0"/>
              <w:rPr>
                <w:rFonts w:ascii="Times" w:eastAsia="Batang" w:hAnsi="Times" w:cs="Times"/>
                <w:sz w:val="20"/>
                <w:szCs w:val="20"/>
                <w:lang w:val="en-GB"/>
              </w:rPr>
            </w:pPr>
          </w:p>
          <w:p w14:paraId="7E56B4D0" w14:textId="77777777" w:rsidR="000760D8" w:rsidRPr="005830E4" w:rsidRDefault="000760D8" w:rsidP="000760D8">
            <w:pPr>
              <w:widowControl w:val="0"/>
              <w:snapToGrid w:val="0"/>
              <w:rPr>
                <w:b/>
                <w:color w:val="3333FF"/>
                <w:sz w:val="18"/>
                <w:szCs w:val="18"/>
                <w:lang w:val="en-GB"/>
              </w:rPr>
            </w:pPr>
            <w:r w:rsidRPr="005830E4">
              <w:rPr>
                <w:rFonts w:ascii="Times" w:eastAsia="Batang" w:hAnsi="Times" w:cs="Times"/>
                <w:b/>
                <w:color w:val="3333FF"/>
                <w:sz w:val="18"/>
                <w:szCs w:val="18"/>
                <w:u w:val="single"/>
                <w:lang w:val="en-GB"/>
              </w:rPr>
              <w:t>FL Note</w:t>
            </w:r>
            <w:r w:rsidRPr="005830E4">
              <w:rPr>
                <w:rFonts w:ascii="Times" w:eastAsia="Batang" w:hAnsi="Times" w:cs="Times"/>
                <w:color w:val="3333FF"/>
                <w:sz w:val="18"/>
                <w:szCs w:val="18"/>
                <w:lang w:val="en-GB"/>
              </w:rPr>
              <w:t xml:space="preserve">: </w:t>
            </w:r>
            <w:r w:rsidRPr="005830E4">
              <w:rPr>
                <w:b/>
                <w:color w:val="3333FF"/>
                <w:sz w:val="18"/>
                <w:szCs w:val="18"/>
                <w:lang w:val="en-GB"/>
              </w:rPr>
              <w:t>Confirm 10?</w:t>
            </w:r>
          </w:p>
          <w:p w14:paraId="5F639E4D" w14:textId="77777777" w:rsidR="000760D8" w:rsidRPr="005830E4" w:rsidRDefault="000760D8" w:rsidP="000760D8">
            <w:pPr>
              <w:pStyle w:val="ListParagraph"/>
              <w:widowControl w:val="0"/>
              <w:numPr>
                <w:ilvl w:val="0"/>
                <w:numId w:val="28"/>
              </w:numPr>
              <w:snapToGrid w:val="0"/>
              <w:spacing w:after="0" w:line="240" w:lineRule="auto"/>
              <w:rPr>
                <w:b/>
                <w:color w:val="3333FF"/>
                <w:sz w:val="18"/>
                <w:szCs w:val="18"/>
                <w:lang w:val="en-GB"/>
              </w:rPr>
            </w:pPr>
            <w:r w:rsidRPr="005830E4">
              <w:rPr>
                <w:b/>
                <w:color w:val="3333FF"/>
                <w:sz w:val="18"/>
                <w:szCs w:val="18"/>
                <w:lang w:val="en-GB"/>
              </w:rPr>
              <w:t xml:space="preserve">Yes: </w:t>
            </w:r>
            <w:r w:rsidRPr="005830E4">
              <w:rPr>
                <w:color w:val="3333FF"/>
                <w:sz w:val="18"/>
                <w:szCs w:val="18"/>
                <w:lang w:val="en-GB"/>
              </w:rPr>
              <w:t xml:space="preserve">ZTE, Xiaomi, NEC, Samsung, </w:t>
            </w:r>
            <w:proofErr w:type="spellStart"/>
            <w:r w:rsidRPr="005830E4">
              <w:rPr>
                <w:color w:val="3333FF"/>
                <w:sz w:val="18"/>
                <w:szCs w:val="18"/>
                <w:lang w:val="en-GB"/>
              </w:rPr>
              <w:t>Mavenir</w:t>
            </w:r>
            <w:proofErr w:type="spellEnd"/>
            <w:r w:rsidRPr="005830E4">
              <w:rPr>
                <w:color w:val="3333FF"/>
                <w:sz w:val="18"/>
                <w:szCs w:val="18"/>
                <w:lang w:val="en-GB"/>
              </w:rPr>
              <w:t>, Ericsson</w:t>
            </w:r>
            <w:r>
              <w:rPr>
                <w:color w:val="3333FF"/>
                <w:sz w:val="18"/>
                <w:szCs w:val="18"/>
                <w:lang w:val="en-GB"/>
              </w:rPr>
              <w:t>, Fujitsu</w:t>
            </w:r>
          </w:p>
          <w:p w14:paraId="0BBCCADD" w14:textId="77777777" w:rsidR="000760D8" w:rsidRPr="005830E4" w:rsidRDefault="000760D8" w:rsidP="000760D8">
            <w:pPr>
              <w:pStyle w:val="ListParagraph"/>
              <w:widowControl w:val="0"/>
              <w:numPr>
                <w:ilvl w:val="0"/>
                <w:numId w:val="28"/>
              </w:numPr>
              <w:snapToGrid w:val="0"/>
              <w:spacing w:after="0" w:line="240" w:lineRule="auto"/>
              <w:rPr>
                <w:b/>
                <w:color w:val="3333FF"/>
                <w:sz w:val="18"/>
                <w:szCs w:val="18"/>
                <w:lang w:val="en-GB"/>
              </w:rPr>
            </w:pPr>
            <w:r w:rsidRPr="005830E4">
              <w:rPr>
                <w:b/>
                <w:color w:val="3333FF"/>
                <w:sz w:val="18"/>
                <w:szCs w:val="18"/>
                <w:lang w:val="en-GB"/>
              </w:rPr>
              <w:t>No (revert):</w:t>
            </w:r>
            <w:r w:rsidRPr="005830E4">
              <w:rPr>
                <w:color w:val="3333FF"/>
                <w:sz w:val="18"/>
                <w:szCs w:val="18"/>
                <w:lang w:val="en-GB"/>
              </w:rPr>
              <w:t xml:space="preserve"> MediaTek</w:t>
            </w:r>
            <w:r>
              <w:rPr>
                <w:color w:val="3333FF"/>
                <w:sz w:val="18"/>
                <w:szCs w:val="18"/>
                <w:lang w:val="en-GB"/>
              </w:rPr>
              <w:t>, vivo</w:t>
            </w:r>
          </w:p>
          <w:p w14:paraId="16191F6F" w14:textId="619E05ED" w:rsidR="000760D8" w:rsidRPr="00571085" w:rsidRDefault="000760D8" w:rsidP="00491CE7">
            <w:pPr>
              <w:snapToGrid w:val="0"/>
              <w:rPr>
                <w:b/>
                <w:sz w:val="18"/>
                <w:szCs w:val="18"/>
                <w:lang w:val="en-GB"/>
              </w:rPr>
            </w:pPr>
          </w:p>
        </w:tc>
      </w:tr>
    </w:tbl>
    <w:p w14:paraId="1A5735FE" w14:textId="3F28DBE5" w:rsidR="00197557" w:rsidRDefault="00197557" w:rsidP="00F119EA">
      <w:pPr>
        <w:snapToGrid w:val="0"/>
        <w:rPr>
          <w:sz w:val="20"/>
        </w:rPr>
      </w:pPr>
    </w:p>
    <w:p w14:paraId="1EB4C291" w14:textId="6F380100" w:rsidR="006C4C02" w:rsidRPr="002660AB" w:rsidRDefault="006C4C02" w:rsidP="00F119EA">
      <w:pPr>
        <w:snapToGrid w:val="0"/>
        <w:rPr>
          <w:sz w:val="20"/>
          <w:lang w:val="en-GB"/>
        </w:rPr>
      </w:pPr>
    </w:p>
    <w:p w14:paraId="1F5E4B49" w14:textId="77777777" w:rsidR="00FF14F6" w:rsidRDefault="004B0726">
      <w:pPr>
        <w:pStyle w:val="Heading3"/>
        <w:numPr>
          <w:ilvl w:val="1"/>
          <w:numId w:val="7"/>
        </w:numPr>
      </w:pPr>
      <w:r>
        <w:t xml:space="preserve">Issue 1: Type-II codebook refinement for CJT </w:t>
      </w:r>
    </w:p>
    <w:p w14:paraId="7F7AF739" w14:textId="77777777" w:rsidR="00FF14F6" w:rsidRDefault="00FF14F6"/>
    <w:p w14:paraId="2B6B3F64" w14:textId="77777777" w:rsidR="00FF14F6" w:rsidRDefault="004B0726">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6394"/>
        <w:gridCol w:w="3060"/>
      </w:tblGrid>
      <w:tr w:rsidR="00FF14F6" w14:paraId="04FFEFD2" w14:textId="77777777" w:rsidTr="00B079F4">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C6BB891" w14:textId="77777777" w:rsidR="00FF14F6" w:rsidRDefault="004B0726">
            <w:pPr>
              <w:widowControl w:val="0"/>
              <w:snapToGrid w:val="0"/>
              <w:jc w:val="both"/>
              <w:rPr>
                <w:b/>
                <w:sz w:val="18"/>
                <w:szCs w:val="18"/>
              </w:rPr>
            </w:pPr>
            <w:r>
              <w:rPr>
                <w:b/>
                <w:sz w:val="18"/>
                <w:szCs w:val="18"/>
              </w:rPr>
              <w:t>#</w:t>
            </w:r>
          </w:p>
        </w:tc>
        <w:tc>
          <w:tcPr>
            <w:tcW w:w="6394" w:type="dxa"/>
            <w:tcBorders>
              <w:top w:val="single" w:sz="4" w:space="0" w:color="000000"/>
              <w:left w:val="single" w:sz="4" w:space="0" w:color="000000"/>
              <w:bottom w:val="single" w:sz="4" w:space="0" w:color="000000"/>
              <w:right w:val="single" w:sz="4" w:space="0" w:color="000000"/>
            </w:tcBorders>
            <w:shd w:val="clear" w:color="auto" w:fill="D9D9D9"/>
          </w:tcPr>
          <w:p w14:paraId="5B947954" w14:textId="77777777" w:rsidR="00FF14F6" w:rsidRDefault="004B0726">
            <w:pPr>
              <w:widowControl w:val="0"/>
              <w:snapToGrid w:val="0"/>
              <w:jc w:val="both"/>
              <w:rPr>
                <w:b/>
                <w:sz w:val="18"/>
                <w:szCs w:val="18"/>
              </w:rPr>
            </w:pPr>
            <w:r>
              <w:rPr>
                <w:b/>
                <w:sz w:val="18"/>
                <w:szCs w:val="18"/>
              </w:rPr>
              <w:t>Issue</w:t>
            </w:r>
          </w:p>
        </w:tc>
        <w:tc>
          <w:tcPr>
            <w:tcW w:w="3060" w:type="dxa"/>
            <w:tcBorders>
              <w:top w:val="single" w:sz="4" w:space="0" w:color="000000"/>
              <w:left w:val="single" w:sz="4" w:space="0" w:color="000000"/>
              <w:bottom w:val="single" w:sz="4" w:space="0" w:color="000000"/>
              <w:right w:val="single" w:sz="4" w:space="0" w:color="000000"/>
            </w:tcBorders>
            <w:shd w:val="clear" w:color="auto" w:fill="D9D9D9"/>
          </w:tcPr>
          <w:p w14:paraId="69FF5F82" w14:textId="77777777" w:rsidR="00FF14F6" w:rsidRDefault="004B0726">
            <w:pPr>
              <w:widowControl w:val="0"/>
              <w:snapToGrid w:val="0"/>
              <w:jc w:val="both"/>
              <w:rPr>
                <w:b/>
                <w:sz w:val="18"/>
                <w:szCs w:val="18"/>
              </w:rPr>
            </w:pPr>
            <w:r>
              <w:rPr>
                <w:b/>
                <w:sz w:val="18"/>
                <w:szCs w:val="18"/>
              </w:rPr>
              <w:t>Companies’ views</w:t>
            </w:r>
          </w:p>
        </w:tc>
      </w:tr>
      <w:tr w:rsidR="00665D45" w14:paraId="05836FC2" w14:textId="77777777" w:rsidTr="004A219C">
        <w:trPr>
          <w:trHeight w:val="48"/>
        </w:trPr>
        <w:tc>
          <w:tcPr>
            <w:tcW w:w="531" w:type="dxa"/>
            <w:tcBorders>
              <w:left w:val="single" w:sz="4" w:space="0" w:color="000000"/>
              <w:bottom w:val="single" w:sz="4" w:space="0" w:color="000000"/>
              <w:right w:val="single" w:sz="4" w:space="0" w:color="000000"/>
            </w:tcBorders>
            <w:shd w:val="clear" w:color="auto" w:fill="auto"/>
          </w:tcPr>
          <w:p w14:paraId="34F7B540" w14:textId="6B7CD09F" w:rsidR="00665D45" w:rsidRDefault="008747B1" w:rsidP="008D32B7">
            <w:pPr>
              <w:widowControl w:val="0"/>
              <w:snapToGrid w:val="0"/>
              <w:rPr>
                <w:sz w:val="18"/>
                <w:szCs w:val="18"/>
              </w:rPr>
            </w:pPr>
            <w:r>
              <w:rPr>
                <w:sz w:val="18"/>
                <w:szCs w:val="18"/>
              </w:rPr>
              <w:t>1.2</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633E0DC8" w14:textId="77777777" w:rsidR="00665D45" w:rsidRDefault="00665D45" w:rsidP="008D32B7">
            <w:pPr>
              <w:snapToGrid w:val="0"/>
              <w:rPr>
                <w:rFonts w:eastAsia="Malgun Gothic"/>
                <w:b/>
                <w:bCs/>
                <w:sz w:val="16"/>
                <w:szCs w:val="20"/>
                <w:u w:val="single"/>
                <w:lang w:val="en-GB"/>
              </w:rPr>
            </w:pPr>
            <w:r>
              <w:rPr>
                <w:rFonts w:ascii="Times" w:eastAsia="Batang" w:hAnsi="Times" w:cs="Times"/>
                <w:sz w:val="16"/>
                <w:szCs w:val="20"/>
                <w:lang w:val="en-GB"/>
              </w:rPr>
              <w:t xml:space="preserve">[110bis-e] </w:t>
            </w:r>
            <w:r>
              <w:rPr>
                <w:rFonts w:ascii="Times" w:eastAsia="Batang" w:hAnsi="Times" w:cs="Times"/>
                <w:b/>
                <w:bCs/>
                <w:iCs/>
                <w:sz w:val="16"/>
                <w:szCs w:val="20"/>
                <w:highlight w:val="green"/>
                <w:lang w:val="en-GB"/>
              </w:rPr>
              <w:t>Agreement</w:t>
            </w:r>
          </w:p>
          <w:p w14:paraId="5EA3A592" w14:textId="77777777" w:rsidR="00665D45" w:rsidRDefault="00665D45" w:rsidP="008D32B7">
            <w:pPr>
              <w:widowControl w:val="0"/>
              <w:snapToGrid w:val="0"/>
              <w:rPr>
                <w:rFonts w:ascii="Times" w:eastAsia="Batang" w:hAnsi="Times"/>
                <w:sz w:val="16"/>
                <w:szCs w:val="18"/>
                <w:lang w:val="en-GB"/>
              </w:rPr>
            </w:pPr>
            <w:r>
              <w:rPr>
                <w:rFonts w:ascii="Times" w:eastAsia="Batang" w:hAnsi="Times"/>
                <w:sz w:val="16"/>
                <w:szCs w:val="18"/>
                <w:lang w:val="en-GB"/>
              </w:rPr>
              <w:t xml:space="preserve">On the Type-II codebook refinement for CJT </w:t>
            </w:r>
            <w:proofErr w:type="spellStart"/>
            <w:r>
              <w:rPr>
                <w:rFonts w:ascii="Times" w:eastAsia="Batang" w:hAnsi="Times"/>
                <w:sz w:val="16"/>
                <w:szCs w:val="18"/>
                <w:lang w:val="en-GB"/>
              </w:rPr>
              <w:t>mTRP</w:t>
            </w:r>
            <w:proofErr w:type="spellEnd"/>
            <w:r>
              <w:rPr>
                <w:rFonts w:ascii="Times" w:eastAsia="Batang" w:hAnsi="Times"/>
                <w:sz w:val="16"/>
                <w:szCs w:val="18"/>
                <w:lang w:val="en-GB"/>
              </w:rPr>
              <w:t>, the selection of N CSI-RS resources is performed by UE and reported as a part of CSI report where N</w:t>
            </w:r>
            <m:oMath>
              <m:r>
                <w:rPr>
                  <w:rFonts w:ascii="Cambria Math" w:hAnsi="Cambria Math"/>
                  <w:sz w:val="16"/>
                  <w:szCs w:val="18"/>
                </w:rPr>
                <m:t>∈</m:t>
              </m:r>
            </m:oMath>
            <w:r>
              <w:rPr>
                <w:rFonts w:ascii="Times" w:eastAsia="Batang" w:hAnsi="Times"/>
                <w:sz w:val="16"/>
                <w:szCs w:val="18"/>
                <w:lang w:val="en-GB"/>
              </w:rPr>
              <w:t>{</w:t>
            </w:r>
            <w:proofErr w:type="gramStart"/>
            <w:r>
              <w:rPr>
                <w:rFonts w:ascii="Times" w:eastAsia="Batang" w:hAnsi="Times"/>
                <w:sz w:val="16"/>
                <w:szCs w:val="18"/>
                <w:lang w:val="en-GB"/>
              </w:rPr>
              <w:t>1,…</w:t>
            </w:r>
            <w:proofErr w:type="gramEnd"/>
            <w:r>
              <w:rPr>
                <w:rFonts w:ascii="Times" w:eastAsia="Batang" w:hAnsi="Times"/>
                <w:sz w:val="16"/>
                <w:szCs w:val="18"/>
                <w:lang w:val="en-GB"/>
              </w:rPr>
              <w:t>, N</w:t>
            </w:r>
            <w:r>
              <w:rPr>
                <w:rFonts w:ascii="Times" w:eastAsia="Batang" w:hAnsi="Times"/>
                <w:sz w:val="16"/>
                <w:szCs w:val="18"/>
                <w:vertAlign w:val="subscript"/>
                <w:lang w:val="en-GB"/>
              </w:rPr>
              <w:t>TRP</w:t>
            </w:r>
            <w:r>
              <w:rPr>
                <w:rFonts w:ascii="Times" w:eastAsia="Batang" w:hAnsi="Times"/>
                <w:sz w:val="16"/>
                <w:szCs w:val="18"/>
                <w:lang w:val="en-GB"/>
              </w:rPr>
              <w:t xml:space="preserve">} </w:t>
            </w:r>
          </w:p>
          <w:p w14:paraId="4713ABCE" w14:textId="77777777" w:rsidR="00665D45" w:rsidRDefault="00665D45" w:rsidP="00A46A37">
            <w:pPr>
              <w:widowControl w:val="0"/>
              <w:numPr>
                <w:ilvl w:val="0"/>
                <w:numId w:val="16"/>
              </w:numPr>
              <w:snapToGrid w:val="0"/>
              <w:rPr>
                <w:rFonts w:ascii="Times" w:eastAsia="Batang" w:hAnsi="Times"/>
                <w:sz w:val="16"/>
                <w:szCs w:val="18"/>
                <w:lang w:val="en-GB"/>
              </w:rPr>
            </w:pPr>
            <w:r>
              <w:rPr>
                <w:rFonts w:ascii="Times" w:eastAsia="Batang" w:hAnsi="Times"/>
                <w:sz w:val="16"/>
                <w:szCs w:val="18"/>
                <w:lang w:val="en-GB"/>
              </w:rPr>
              <w:t>N is the number of cooperating CSI-RS resources, while N</w:t>
            </w:r>
            <w:r>
              <w:rPr>
                <w:rFonts w:ascii="Times" w:eastAsia="Batang" w:hAnsi="Times"/>
                <w:sz w:val="16"/>
                <w:szCs w:val="18"/>
                <w:vertAlign w:val="subscript"/>
                <w:lang w:val="en-GB"/>
              </w:rPr>
              <w:t>TRP</w:t>
            </w:r>
            <w:r>
              <w:rPr>
                <w:rFonts w:ascii="Times" w:eastAsia="Batang" w:hAnsi="Times"/>
                <w:sz w:val="16"/>
                <w:szCs w:val="18"/>
                <w:lang w:val="en-GB"/>
              </w:rPr>
              <w:t xml:space="preserve"> is the maximum number of cooperating CSI-RS resources configured by </w:t>
            </w:r>
            <w:proofErr w:type="spellStart"/>
            <w:r>
              <w:rPr>
                <w:rFonts w:ascii="Times" w:eastAsia="Batang" w:hAnsi="Times"/>
                <w:sz w:val="16"/>
                <w:szCs w:val="18"/>
                <w:lang w:val="en-GB"/>
              </w:rPr>
              <w:t>gNB</w:t>
            </w:r>
            <w:proofErr w:type="spellEnd"/>
            <w:r>
              <w:rPr>
                <w:rFonts w:ascii="Times" w:eastAsia="Batang" w:hAnsi="Times"/>
                <w:sz w:val="16"/>
                <w:szCs w:val="18"/>
                <w:lang w:val="en-GB"/>
              </w:rPr>
              <w:t xml:space="preserve"> via higher-layer </w:t>
            </w:r>
            <w:r>
              <w:rPr>
                <w:rFonts w:ascii="Times" w:eastAsia="Batang" w:hAnsi="Times"/>
                <w:sz w:val="16"/>
                <w:szCs w:val="18"/>
                <w:lang w:val="en-GB"/>
              </w:rPr>
              <w:pgNum/>
            </w:r>
            <w:proofErr w:type="spellStart"/>
            <w:r>
              <w:rPr>
                <w:rFonts w:ascii="Times" w:eastAsia="Batang" w:hAnsi="Times"/>
                <w:sz w:val="16"/>
                <w:szCs w:val="18"/>
                <w:lang w:val="en-GB"/>
              </w:rPr>
              <w:t>ignalling</w:t>
            </w:r>
            <w:proofErr w:type="spellEnd"/>
          </w:p>
          <w:p w14:paraId="58B2C88A" w14:textId="77777777" w:rsidR="00665D45" w:rsidRDefault="00665D45" w:rsidP="00A46A37">
            <w:pPr>
              <w:widowControl w:val="0"/>
              <w:numPr>
                <w:ilvl w:val="0"/>
                <w:numId w:val="16"/>
              </w:numPr>
              <w:snapToGrid w:val="0"/>
              <w:rPr>
                <w:rFonts w:ascii="Times" w:eastAsia="Batang" w:hAnsi="Times"/>
                <w:sz w:val="16"/>
                <w:szCs w:val="18"/>
                <w:lang w:val="en-GB"/>
              </w:rPr>
            </w:pPr>
            <w:r>
              <w:rPr>
                <w:rFonts w:ascii="Times" w:eastAsia="Batang" w:hAnsi="Times"/>
                <w:sz w:val="16"/>
                <w:szCs w:val="18"/>
                <w:lang w:val="en-GB"/>
              </w:rPr>
              <w:t>The selection of N out of N</w:t>
            </w:r>
            <w:r>
              <w:rPr>
                <w:rFonts w:ascii="Times" w:eastAsia="Batang" w:hAnsi="Times"/>
                <w:sz w:val="16"/>
                <w:szCs w:val="18"/>
                <w:vertAlign w:val="subscript"/>
                <w:lang w:val="en-GB"/>
              </w:rPr>
              <w:t>TRP</w:t>
            </w:r>
            <w:r>
              <w:rPr>
                <w:rFonts w:ascii="Times" w:eastAsia="Batang" w:hAnsi="Times"/>
                <w:sz w:val="16"/>
                <w:szCs w:val="18"/>
                <w:lang w:val="en-GB"/>
              </w:rPr>
              <w:t xml:space="preserve"> CSI-RS resources is reported via N</w:t>
            </w:r>
            <w:r>
              <w:rPr>
                <w:rFonts w:ascii="Times" w:eastAsia="Batang" w:hAnsi="Times"/>
                <w:sz w:val="16"/>
                <w:szCs w:val="18"/>
                <w:vertAlign w:val="subscript"/>
                <w:lang w:val="en-GB"/>
              </w:rPr>
              <w:t>TRP</w:t>
            </w:r>
            <w:r>
              <w:rPr>
                <w:rFonts w:ascii="Times" w:eastAsia="Batang" w:hAnsi="Times"/>
                <w:sz w:val="16"/>
                <w:szCs w:val="18"/>
                <w:lang w:val="en-GB"/>
              </w:rPr>
              <w:t>-bit bitmap in CSI part 1</w:t>
            </w:r>
          </w:p>
          <w:p w14:paraId="5DC433A4" w14:textId="77777777" w:rsidR="00665D45" w:rsidRDefault="00665D45" w:rsidP="00A46A37">
            <w:pPr>
              <w:widowControl w:val="0"/>
              <w:numPr>
                <w:ilvl w:val="1"/>
                <w:numId w:val="16"/>
              </w:numPr>
              <w:snapToGrid w:val="0"/>
              <w:rPr>
                <w:rFonts w:ascii="Times" w:eastAsia="Batang" w:hAnsi="Times"/>
                <w:sz w:val="16"/>
                <w:szCs w:val="18"/>
                <w:lang w:val="en-GB"/>
              </w:rPr>
            </w:pPr>
            <w:r>
              <w:rPr>
                <w:rFonts w:ascii="Times" w:eastAsia="Batang" w:hAnsi="Times"/>
                <w:sz w:val="16"/>
                <w:szCs w:val="18"/>
                <w:lang w:val="en-GB"/>
              </w:rPr>
              <w:t>Note: The value of N is inferred from the selection</w:t>
            </w:r>
          </w:p>
          <w:p w14:paraId="4AFE0ECB" w14:textId="77777777" w:rsidR="00665D45" w:rsidRDefault="00665D45" w:rsidP="00A46A37">
            <w:pPr>
              <w:widowControl w:val="0"/>
              <w:numPr>
                <w:ilvl w:val="0"/>
                <w:numId w:val="16"/>
              </w:numPr>
              <w:snapToGrid w:val="0"/>
              <w:rPr>
                <w:rFonts w:ascii="Times" w:eastAsia="Batang" w:hAnsi="Times"/>
                <w:sz w:val="16"/>
                <w:szCs w:val="18"/>
                <w:lang w:val="en-GB"/>
              </w:rPr>
            </w:pPr>
            <w:r>
              <w:rPr>
                <w:rFonts w:ascii="Times" w:eastAsia="Batang" w:hAnsi="Times"/>
                <w:sz w:val="16"/>
                <w:szCs w:val="18"/>
                <w:lang w:val="en-GB"/>
              </w:rPr>
              <w:t>A restricted configuration (</w:t>
            </w:r>
            <w:proofErr w:type="spellStart"/>
            <w:r>
              <w:rPr>
                <w:rFonts w:ascii="Times" w:eastAsia="Batang" w:hAnsi="Times"/>
                <w:sz w:val="16"/>
                <w:szCs w:val="18"/>
                <w:lang w:val="en-GB"/>
              </w:rPr>
              <w:t>gNB</w:t>
            </w:r>
            <w:proofErr w:type="spellEnd"/>
            <w:r>
              <w:rPr>
                <w:rFonts w:ascii="Times" w:eastAsia="Batang" w:hAnsi="Times"/>
                <w:sz w:val="16"/>
                <w:szCs w:val="18"/>
                <w:lang w:val="en-GB"/>
              </w:rPr>
              <w:t>-configured via higher-layer signalling) where N=N</w:t>
            </w:r>
            <w:r>
              <w:rPr>
                <w:rFonts w:ascii="Times" w:eastAsia="Batang" w:hAnsi="Times"/>
                <w:sz w:val="16"/>
                <w:szCs w:val="18"/>
                <w:vertAlign w:val="subscript"/>
                <w:lang w:val="en-GB"/>
              </w:rPr>
              <w:t>TRP</w:t>
            </w:r>
            <w:r>
              <w:rPr>
                <w:rFonts w:ascii="Times" w:eastAsia="Batang" w:hAnsi="Times"/>
                <w:sz w:val="16"/>
                <w:szCs w:val="18"/>
                <w:lang w:val="en-GB"/>
              </w:rPr>
              <w:t xml:space="preserve"> is supported</w:t>
            </w:r>
          </w:p>
          <w:p w14:paraId="0F8A5106" w14:textId="77777777" w:rsidR="00665D45" w:rsidRDefault="00665D45" w:rsidP="00A46A37">
            <w:pPr>
              <w:widowControl w:val="0"/>
              <w:numPr>
                <w:ilvl w:val="1"/>
                <w:numId w:val="16"/>
              </w:numPr>
              <w:snapToGrid w:val="0"/>
              <w:rPr>
                <w:rFonts w:ascii="Times" w:eastAsia="Batang" w:hAnsi="Times"/>
                <w:sz w:val="16"/>
                <w:szCs w:val="18"/>
                <w:lang w:val="en-GB" w:eastAsia="zh-CN"/>
              </w:rPr>
            </w:pPr>
            <w:r>
              <w:rPr>
                <w:rFonts w:ascii="Times" w:eastAsia="Batang" w:hAnsi="Times"/>
                <w:sz w:val="16"/>
                <w:szCs w:val="18"/>
                <w:lang w:val="en-GB" w:eastAsia="zh-CN"/>
              </w:rPr>
              <w:t>N</w:t>
            </w:r>
            <w:r>
              <w:rPr>
                <w:rFonts w:ascii="Times" w:eastAsia="Batang" w:hAnsi="Times"/>
                <w:sz w:val="16"/>
                <w:szCs w:val="18"/>
                <w:vertAlign w:val="subscript"/>
                <w:lang w:val="en-GB" w:eastAsia="zh-CN"/>
              </w:rPr>
              <w:t>TRP</w:t>
            </w:r>
            <w:r>
              <w:rPr>
                <w:rFonts w:ascii="Times" w:eastAsia="Batang" w:hAnsi="Times"/>
                <w:sz w:val="16"/>
                <w:szCs w:val="18"/>
                <w:lang w:val="en-GB" w:eastAsia="zh-CN"/>
              </w:rPr>
              <w:t>-bit bitmap is not reported when the restriction is configured</w:t>
            </w:r>
          </w:p>
          <w:p w14:paraId="48530D66" w14:textId="77777777" w:rsidR="00665D45" w:rsidRDefault="00665D45" w:rsidP="00A46A37">
            <w:pPr>
              <w:widowControl w:val="0"/>
              <w:numPr>
                <w:ilvl w:val="1"/>
                <w:numId w:val="16"/>
              </w:numPr>
              <w:snapToGrid w:val="0"/>
              <w:rPr>
                <w:rFonts w:ascii="Times" w:eastAsia="Batang" w:hAnsi="Times"/>
                <w:sz w:val="16"/>
                <w:szCs w:val="18"/>
                <w:highlight w:val="yellow"/>
                <w:lang w:val="en-GB" w:eastAsia="zh-CN"/>
              </w:rPr>
            </w:pPr>
            <w:r>
              <w:rPr>
                <w:rFonts w:ascii="Times" w:eastAsia="Batang" w:hAnsi="Times"/>
                <w:sz w:val="16"/>
                <w:szCs w:val="18"/>
                <w:highlight w:val="yellow"/>
                <w:lang w:val="en-GB" w:eastAsia="zh-CN"/>
              </w:rPr>
              <w:t>FFS: Whether other RRC-configured TRP selection restriction including configuring the value of N is supported</w:t>
            </w:r>
          </w:p>
          <w:p w14:paraId="3535E111" w14:textId="77777777" w:rsidR="00665D45" w:rsidRDefault="00665D45" w:rsidP="00A46A37">
            <w:pPr>
              <w:widowControl w:val="0"/>
              <w:numPr>
                <w:ilvl w:val="0"/>
                <w:numId w:val="16"/>
              </w:numPr>
              <w:snapToGrid w:val="0"/>
              <w:jc w:val="both"/>
              <w:rPr>
                <w:rFonts w:ascii="Times" w:eastAsia="Batang" w:hAnsi="Times"/>
                <w:sz w:val="16"/>
                <w:szCs w:val="18"/>
                <w:lang w:val="en-GB"/>
              </w:rPr>
            </w:pPr>
            <w:r>
              <w:rPr>
                <w:rFonts w:ascii="Times" w:eastAsia="Batang" w:hAnsi="Times"/>
                <w:sz w:val="16"/>
                <w:szCs w:val="18"/>
                <w:lang w:val="en-GB"/>
              </w:rPr>
              <w:t xml:space="preserve">This feature is UE optional </w:t>
            </w:r>
          </w:p>
          <w:p w14:paraId="6F0808F0" w14:textId="77777777" w:rsidR="00665D45" w:rsidRDefault="00665D45" w:rsidP="008D32B7">
            <w:pPr>
              <w:widowControl w:val="0"/>
              <w:snapToGrid w:val="0"/>
              <w:rPr>
                <w:rFonts w:ascii="Times" w:eastAsia="Batang" w:hAnsi="Times"/>
                <w:sz w:val="16"/>
                <w:szCs w:val="18"/>
                <w:lang w:val="en-GB"/>
              </w:rPr>
            </w:pPr>
            <w:r>
              <w:rPr>
                <w:rFonts w:ascii="Times" w:eastAsia="Batang" w:hAnsi="Times"/>
                <w:sz w:val="16"/>
                <w:szCs w:val="18"/>
                <w:lang w:val="en-GB"/>
              </w:rPr>
              <w:t xml:space="preserve">Note: This agreement does not impact the decision on Ln being configured by </w:t>
            </w:r>
            <w:proofErr w:type="spellStart"/>
            <w:r>
              <w:rPr>
                <w:rFonts w:ascii="Times" w:eastAsia="Batang" w:hAnsi="Times"/>
                <w:sz w:val="16"/>
                <w:szCs w:val="18"/>
                <w:lang w:val="en-GB"/>
              </w:rPr>
              <w:t>gNB</w:t>
            </w:r>
            <w:proofErr w:type="spellEnd"/>
            <w:r>
              <w:rPr>
                <w:rFonts w:ascii="Times" w:eastAsia="Batang" w:hAnsi="Times"/>
                <w:sz w:val="16"/>
                <w:szCs w:val="18"/>
                <w:lang w:val="en-GB"/>
              </w:rPr>
              <w:t xml:space="preserve"> or selected by UE</w:t>
            </w:r>
          </w:p>
          <w:p w14:paraId="224BCF22" w14:textId="77777777" w:rsidR="00665D45" w:rsidRDefault="00665D45" w:rsidP="008D32B7">
            <w:pPr>
              <w:widowControl w:val="0"/>
              <w:snapToGrid w:val="0"/>
              <w:jc w:val="both"/>
              <w:rPr>
                <w:rFonts w:ascii="Times" w:eastAsia="Batang" w:hAnsi="Times"/>
                <w:sz w:val="16"/>
                <w:szCs w:val="18"/>
                <w:lang w:val="en-GB"/>
              </w:rPr>
            </w:pPr>
            <w:r>
              <w:rPr>
                <w:rFonts w:ascii="Times" w:eastAsia="Batang" w:hAnsi="Times"/>
                <w:sz w:val="16"/>
                <w:szCs w:val="18"/>
                <w:lang w:val="en-GB"/>
              </w:rPr>
              <w:t>Note: per WID and previous agreement, the candidate values for N</w:t>
            </w:r>
            <w:r>
              <w:rPr>
                <w:rFonts w:ascii="Times" w:eastAsia="Batang" w:hAnsi="Times"/>
                <w:sz w:val="16"/>
                <w:szCs w:val="18"/>
                <w:vertAlign w:val="subscript"/>
                <w:lang w:val="en-GB"/>
              </w:rPr>
              <w:t>TRP</w:t>
            </w:r>
            <w:r>
              <w:rPr>
                <w:rFonts w:ascii="Times" w:eastAsia="Batang" w:hAnsi="Times"/>
                <w:sz w:val="16"/>
                <w:szCs w:val="18"/>
                <w:lang w:val="en-GB"/>
              </w:rPr>
              <w:t xml:space="preserve"> of are 1, 2, 3, and 4.</w:t>
            </w:r>
          </w:p>
          <w:p w14:paraId="51560D36" w14:textId="77777777" w:rsidR="00665D45" w:rsidRDefault="00665D45" w:rsidP="008D32B7">
            <w:pPr>
              <w:widowControl w:val="0"/>
              <w:snapToGrid w:val="0"/>
              <w:jc w:val="both"/>
              <w:rPr>
                <w:rFonts w:ascii="Times" w:eastAsia="Batang" w:hAnsi="Times"/>
                <w:sz w:val="16"/>
                <w:szCs w:val="18"/>
                <w:lang w:val="en-GB"/>
              </w:rPr>
            </w:pPr>
            <w:r>
              <w:rPr>
                <w:rFonts w:ascii="Times" w:eastAsia="Batang" w:hAnsi="Times"/>
                <w:sz w:val="16"/>
                <w:szCs w:val="18"/>
                <w:lang w:val="en-GB"/>
              </w:rPr>
              <w:t>Note: only one transmission hypothesis is reported. UE is not mandated to calculate CSI for multiple transmission hypotheses.</w:t>
            </w:r>
          </w:p>
          <w:p w14:paraId="6D45C3DB" w14:textId="77777777" w:rsidR="00665D45" w:rsidRDefault="00665D45" w:rsidP="008D32B7">
            <w:pPr>
              <w:snapToGrid w:val="0"/>
              <w:rPr>
                <w:rFonts w:ascii="Times" w:eastAsia="Batang" w:hAnsi="Times" w:cs="Times"/>
                <w:sz w:val="16"/>
                <w:szCs w:val="20"/>
                <w:lang w:val="en-GB"/>
              </w:rPr>
            </w:pPr>
          </w:p>
          <w:p w14:paraId="0D680C07" w14:textId="6FEA082E" w:rsidR="00E407CF" w:rsidRDefault="00E407CF" w:rsidP="008D32B7">
            <w:pPr>
              <w:widowControl w:val="0"/>
              <w:snapToGrid w:val="0"/>
              <w:jc w:val="both"/>
              <w:rPr>
                <w:rFonts w:ascii="Times" w:eastAsia="Batang" w:hAnsi="Times"/>
                <w:sz w:val="16"/>
                <w:szCs w:val="18"/>
                <w:lang w:val="en-GB"/>
              </w:rPr>
            </w:pPr>
          </w:p>
          <w:p w14:paraId="1A286ADB" w14:textId="77777777" w:rsidR="00C81019" w:rsidRPr="00C81019" w:rsidRDefault="00C81019" w:rsidP="00C81019">
            <w:pPr>
              <w:widowControl w:val="0"/>
              <w:snapToGrid w:val="0"/>
              <w:jc w:val="both"/>
              <w:rPr>
                <w:rFonts w:ascii="Times" w:eastAsia="Batang" w:hAnsi="Times"/>
                <w:color w:val="000000" w:themeColor="text1"/>
                <w:sz w:val="20"/>
                <w:szCs w:val="20"/>
                <w:lang w:val="en-GB"/>
              </w:rPr>
            </w:pPr>
            <w:r w:rsidRPr="00C81019">
              <w:rPr>
                <w:rFonts w:ascii="Times" w:eastAsia="Batang" w:hAnsi="Times"/>
                <w:b/>
                <w:color w:val="000000" w:themeColor="text1"/>
                <w:sz w:val="20"/>
                <w:szCs w:val="20"/>
                <w:u w:val="single"/>
                <w:lang w:val="en-GB"/>
              </w:rPr>
              <w:t>Proposal 1.B.3</w:t>
            </w:r>
            <w:r w:rsidRPr="00C81019">
              <w:rPr>
                <w:rFonts w:ascii="Times" w:eastAsia="Batang" w:hAnsi="Times"/>
                <w:color w:val="000000" w:themeColor="text1"/>
                <w:sz w:val="20"/>
                <w:szCs w:val="20"/>
                <w:lang w:val="en-GB"/>
              </w:rPr>
              <w:t xml:space="preserve">: On the Type-II codebook refinement for CJT </w:t>
            </w:r>
            <w:proofErr w:type="spellStart"/>
            <w:r w:rsidRPr="00C81019">
              <w:rPr>
                <w:rFonts w:ascii="Times" w:eastAsia="Batang" w:hAnsi="Times"/>
                <w:color w:val="000000" w:themeColor="text1"/>
                <w:sz w:val="20"/>
                <w:szCs w:val="20"/>
                <w:lang w:val="en-GB"/>
              </w:rPr>
              <w:t>mTRP</w:t>
            </w:r>
            <w:proofErr w:type="spellEnd"/>
            <w:r w:rsidRPr="00C81019">
              <w:rPr>
                <w:rFonts w:ascii="Times" w:eastAsia="Batang" w:hAnsi="Times"/>
                <w:color w:val="000000" w:themeColor="text1"/>
                <w:sz w:val="20"/>
                <w:szCs w:val="20"/>
                <w:lang w:val="en-GB"/>
              </w:rPr>
              <w:t xml:space="preserve">, when dynamic TRP (CSI-RS resource) selection is configured, </w:t>
            </w:r>
            <w:r w:rsidRPr="00C81019">
              <w:rPr>
                <w:rFonts w:ascii="Times" w:eastAsia="Batang" w:hAnsi="Times"/>
                <w:i/>
                <w:color w:val="000000" w:themeColor="text1"/>
                <w:sz w:val="20"/>
                <w:szCs w:val="20"/>
                <w:lang w:val="en-GB"/>
              </w:rPr>
              <w:t>only</w:t>
            </w:r>
            <w:r w:rsidRPr="00C81019">
              <w:rPr>
                <w:rFonts w:ascii="Times" w:eastAsia="Batang" w:hAnsi="Times"/>
                <w:color w:val="000000" w:themeColor="text1"/>
                <w:sz w:val="20"/>
                <w:szCs w:val="20"/>
                <w:lang w:val="en-GB"/>
              </w:rPr>
              <w:t xml:space="preserve"> support the following additional TRP selection restriction that can be switched ON or OFF: </w:t>
            </w:r>
          </w:p>
          <w:p w14:paraId="1B98192B" w14:textId="77777777" w:rsidR="00C81019" w:rsidRPr="00C81019" w:rsidRDefault="00C81019" w:rsidP="00C81019">
            <w:pPr>
              <w:pStyle w:val="ListParagraph"/>
              <w:widowControl w:val="0"/>
              <w:numPr>
                <w:ilvl w:val="0"/>
                <w:numId w:val="52"/>
              </w:numPr>
              <w:snapToGrid w:val="0"/>
              <w:spacing w:after="0" w:line="240" w:lineRule="auto"/>
              <w:jc w:val="both"/>
              <w:rPr>
                <w:rFonts w:ascii="Times" w:eastAsia="Batang" w:hAnsi="Times"/>
                <w:color w:val="000000" w:themeColor="text1"/>
                <w:sz w:val="20"/>
                <w:szCs w:val="20"/>
                <w:lang w:val="en-GB"/>
              </w:rPr>
            </w:pPr>
            <w:r w:rsidRPr="00C81019">
              <w:rPr>
                <w:rFonts w:ascii="Times" w:eastAsia="Batang" w:hAnsi="Times"/>
                <w:color w:val="000000" w:themeColor="text1"/>
                <w:sz w:val="20"/>
                <w:szCs w:val="20"/>
                <w:lang w:val="en-GB"/>
              </w:rPr>
              <w:t>One of N</w:t>
            </w:r>
            <w:r w:rsidRPr="00C81019">
              <w:rPr>
                <w:rFonts w:ascii="Times" w:eastAsia="Batang" w:hAnsi="Times"/>
                <w:color w:val="000000" w:themeColor="text1"/>
                <w:sz w:val="20"/>
                <w:szCs w:val="20"/>
                <w:vertAlign w:val="subscript"/>
                <w:lang w:val="en-GB"/>
              </w:rPr>
              <w:t>TRP</w:t>
            </w:r>
            <w:r w:rsidRPr="00C81019">
              <w:rPr>
                <w:rFonts w:ascii="Times" w:eastAsia="Batang" w:hAnsi="Times"/>
                <w:color w:val="000000" w:themeColor="text1"/>
                <w:sz w:val="20"/>
                <w:szCs w:val="20"/>
                <w:lang w:val="en-GB"/>
              </w:rPr>
              <w:t xml:space="preserve"> configured CSI-RS resources is always selected, in addition to (N-1) dynamically selected CSI-RS resource(s)</w:t>
            </w:r>
          </w:p>
          <w:p w14:paraId="350A56A5" w14:textId="77777777" w:rsidR="00C81019" w:rsidRPr="00C81019" w:rsidRDefault="00C81019" w:rsidP="00C81019">
            <w:pPr>
              <w:pStyle w:val="ListParagraph"/>
              <w:widowControl w:val="0"/>
              <w:numPr>
                <w:ilvl w:val="1"/>
                <w:numId w:val="52"/>
              </w:numPr>
              <w:snapToGrid w:val="0"/>
              <w:spacing w:after="0" w:line="240" w:lineRule="auto"/>
              <w:jc w:val="both"/>
              <w:rPr>
                <w:rFonts w:ascii="Times" w:eastAsia="Batang" w:hAnsi="Times"/>
                <w:color w:val="000000" w:themeColor="text1"/>
                <w:sz w:val="20"/>
                <w:szCs w:val="20"/>
                <w:lang w:val="en-GB"/>
              </w:rPr>
            </w:pPr>
            <w:r w:rsidRPr="00C81019">
              <w:rPr>
                <w:rFonts w:ascii="Times" w:eastAsia="Batang" w:hAnsi="Times"/>
                <w:color w:val="000000" w:themeColor="text1"/>
                <w:sz w:val="20"/>
                <w:szCs w:val="20"/>
                <w:lang w:val="en-GB"/>
              </w:rPr>
              <w:t>When this restriction is switched ON, the always-selected CSI-RS resource is configured via RRC signalling</w:t>
            </w:r>
          </w:p>
          <w:p w14:paraId="286A2B63" w14:textId="74818800" w:rsidR="00E407CF" w:rsidRDefault="00E407CF" w:rsidP="008D32B7">
            <w:pPr>
              <w:widowControl w:val="0"/>
              <w:snapToGrid w:val="0"/>
              <w:jc w:val="both"/>
              <w:rPr>
                <w:rFonts w:ascii="Times" w:eastAsia="Batang" w:hAnsi="Times"/>
                <w:sz w:val="16"/>
                <w:szCs w:val="18"/>
                <w:lang w:val="en-GB"/>
              </w:rPr>
            </w:pPr>
          </w:p>
          <w:p w14:paraId="0479BB02" w14:textId="77777777" w:rsidR="00D77935" w:rsidRPr="00C25189" w:rsidRDefault="00D77935" w:rsidP="00D77935">
            <w:pPr>
              <w:widowControl w:val="0"/>
              <w:snapToGrid w:val="0"/>
              <w:jc w:val="both"/>
              <w:rPr>
                <w:rFonts w:ascii="Times" w:eastAsia="Batang" w:hAnsi="Times"/>
                <w:b/>
                <w:color w:val="3333FF"/>
                <w:sz w:val="18"/>
                <w:szCs w:val="20"/>
                <w:lang w:val="en-GB"/>
              </w:rPr>
            </w:pPr>
            <w:r>
              <w:rPr>
                <w:rFonts w:ascii="Times" w:eastAsia="Batang" w:hAnsi="Times"/>
                <w:b/>
                <w:color w:val="3333FF"/>
                <w:sz w:val="18"/>
                <w:szCs w:val="20"/>
                <w:lang w:val="en-GB"/>
              </w:rPr>
              <w:t>P</w:t>
            </w:r>
            <w:r w:rsidRPr="00C25189">
              <w:rPr>
                <w:rFonts w:ascii="Times" w:eastAsia="Batang" w:hAnsi="Times"/>
                <w:b/>
                <w:color w:val="3333FF"/>
                <w:sz w:val="18"/>
                <w:szCs w:val="20"/>
                <w:lang w:val="en-GB"/>
              </w:rPr>
              <w:t>roposal 1.B.3</w:t>
            </w:r>
          </w:p>
          <w:p w14:paraId="0196ED3B" w14:textId="7FB5304A" w:rsidR="000B27A4" w:rsidRDefault="000B27A4" w:rsidP="000B27A4">
            <w:pPr>
              <w:numPr>
                <w:ilvl w:val="0"/>
                <w:numId w:val="64"/>
              </w:numPr>
              <w:snapToGrid w:val="0"/>
              <w:rPr>
                <w:color w:val="3333FF"/>
                <w:sz w:val="22"/>
                <w:szCs w:val="22"/>
              </w:rPr>
            </w:pPr>
            <w:r w:rsidRPr="000B27A4">
              <w:rPr>
                <w:b/>
                <w:bCs/>
                <w:color w:val="3333FF"/>
                <w:sz w:val="22"/>
                <w:szCs w:val="22"/>
              </w:rPr>
              <w:t xml:space="preserve">Support/fine: </w:t>
            </w:r>
            <w:r w:rsidRPr="000B27A4">
              <w:rPr>
                <w:color w:val="3333FF"/>
                <w:sz w:val="22"/>
                <w:szCs w:val="22"/>
              </w:rPr>
              <w:t>Huawei/</w:t>
            </w:r>
            <w:proofErr w:type="spellStart"/>
            <w:r w:rsidRPr="000B27A4">
              <w:rPr>
                <w:color w:val="3333FF"/>
                <w:sz w:val="22"/>
                <w:szCs w:val="22"/>
              </w:rPr>
              <w:t>HiSi</w:t>
            </w:r>
            <w:proofErr w:type="spellEnd"/>
            <w:r w:rsidRPr="000B27A4">
              <w:rPr>
                <w:color w:val="3333FF"/>
                <w:sz w:val="22"/>
                <w:szCs w:val="22"/>
              </w:rPr>
              <w:t>, NEC, ZTE, Google, Intel, CATT, Nokia/NSB, LG, Samsung,</w:t>
            </w:r>
            <w:r w:rsidRPr="000B27A4">
              <w:rPr>
                <w:color w:val="3333FF"/>
                <w:sz w:val="22"/>
                <w:szCs w:val="22"/>
                <w:lang w:val="en-GB"/>
              </w:rPr>
              <w:t xml:space="preserve"> NTT DOCOMO, </w:t>
            </w:r>
            <w:proofErr w:type="spellStart"/>
            <w:r w:rsidRPr="000B27A4">
              <w:rPr>
                <w:color w:val="3333FF"/>
                <w:sz w:val="22"/>
                <w:szCs w:val="22"/>
                <w:lang w:val="en-GB"/>
              </w:rPr>
              <w:t>Spreadtrum</w:t>
            </w:r>
            <w:proofErr w:type="spellEnd"/>
            <w:r w:rsidRPr="000B27A4">
              <w:rPr>
                <w:color w:val="3333FF"/>
                <w:sz w:val="22"/>
                <w:szCs w:val="22"/>
                <w:lang w:val="en-GB"/>
              </w:rPr>
              <w:t>, Apple (optional), OPPO (ok), Xiaomi (ok),</w:t>
            </w:r>
            <w:r w:rsidR="005D6284">
              <w:rPr>
                <w:color w:val="3333FF"/>
                <w:sz w:val="22"/>
                <w:szCs w:val="22"/>
                <w:lang w:val="en-GB"/>
              </w:rPr>
              <w:t xml:space="preserve"> CMCC (ok)</w:t>
            </w:r>
            <w:r w:rsidR="008E2F77">
              <w:rPr>
                <w:color w:val="3333FF"/>
                <w:sz w:val="22"/>
                <w:szCs w:val="22"/>
                <w:lang w:val="en-GB"/>
              </w:rPr>
              <w:t>,</w:t>
            </w:r>
            <w:r w:rsidR="008E2F77" w:rsidRPr="000B27A4">
              <w:rPr>
                <w:color w:val="3333FF"/>
                <w:sz w:val="22"/>
                <w:szCs w:val="22"/>
                <w:lang w:val="en-GB"/>
              </w:rPr>
              <w:t xml:space="preserve"> Fujitsu</w:t>
            </w:r>
            <w:r w:rsidR="008E2F77">
              <w:rPr>
                <w:color w:val="3333FF"/>
                <w:sz w:val="22"/>
                <w:szCs w:val="22"/>
                <w:lang w:val="en-GB"/>
              </w:rPr>
              <w:t xml:space="preserve"> (1</w:t>
            </w:r>
            <w:r w:rsidR="008E2F77" w:rsidRPr="008E2F77">
              <w:rPr>
                <w:color w:val="3333FF"/>
                <w:sz w:val="22"/>
                <w:szCs w:val="22"/>
                <w:vertAlign w:val="superscript"/>
                <w:lang w:val="en-GB"/>
              </w:rPr>
              <w:t>st</w:t>
            </w:r>
            <w:r w:rsidR="008E2F77">
              <w:rPr>
                <w:color w:val="3333FF"/>
                <w:sz w:val="22"/>
                <w:szCs w:val="22"/>
                <w:lang w:val="en-GB"/>
              </w:rPr>
              <w:t xml:space="preserve"> TRP) </w:t>
            </w:r>
          </w:p>
          <w:p w14:paraId="284B552C" w14:textId="5DCB014F" w:rsidR="00D77935" w:rsidRPr="000B27A4" w:rsidRDefault="000B27A4" w:rsidP="000B27A4">
            <w:pPr>
              <w:numPr>
                <w:ilvl w:val="0"/>
                <w:numId w:val="64"/>
              </w:numPr>
              <w:snapToGrid w:val="0"/>
              <w:rPr>
                <w:color w:val="3333FF"/>
                <w:sz w:val="22"/>
                <w:szCs w:val="22"/>
              </w:rPr>
            </w:pPr>
            <w:r w:rsidRPr="000B27A4">
              <w:rPr>
                <w:b/>
                <w:bCs/>
                <w:color w:val="3333FF"/>
                <w:sz w:val="22"/>
                <w:szCs w:val="22"/>
              </w:rPr>
              <w:t xml:space="preserve">Not support: </w:t>
            </w:r>
            <w:r w:rsidRPr="000B27A4">
              <w:rPr>
                <w:i/>
                <w:iCs/>
                <w:color w:val="3333FF"/>
                <w:sz w:val="22"/>
                <w:szCs w:val="22"/>
              </w:rPr>
              <w:t xml:space="preserve">vivo, </w:t>
            </w:r>
            <w:r w:rsidRPr="000B27A4">
              <w:rPr>
                <w:i/>
                <w:iCs/>
                <w:color w:val="3333FF"/>
                <w:sz w:val="22"/>
                <w:szCs w:val="22"/>
                <w:lang w:val="en-GB"/>
              </w:rPr>
              <w:t>Lenovo/</w:t>
            </w:r>
            <w:proofErr w:type="spellStart"/>
            <w:r w:rsidRPr="000B27A4">
              <w:rPr>
                <w:i/>
                <w:iCs/>
                <w:color w:val="3333FF"/>
                <w:sz w:val="22"/>
                <w:szCs w:val="22"/>
                <w:lang w:val="en-GB"/>
              </w:rPr>
              <w:t>MotM</w:t>
            </w:r>
            <w:proofErr w:type="spellEnd"/>
            <w:r w:rsidRPr="000B27A4">
              <w:rPr>
                <w:i/>
                <w:iCs/>
                <w:color w:val="3333FF"/>
                <w:sz w:val="22"/>
                <w:szCs w:val="22"/>
                <w:lang w:val="en-GB"/>
              </w:rPr>
              <w:t>, Ericsson</w:t>
            </w:r>
            <w:r w:rsidRPr="000B27A4">
              <w:rPr>
                <w:color w:val="3333FF"/>
                <w:sz w:val="22"/>
                <w:szCs w:val="22"/>
                <w:lang w:val="en-GB"/>
              </w:rPr>
              <w:t xml:space="preserve">, </w:t>
            </w:r>
            <w:r w:rsidRPr="000B27A4">
              <w:rPr>
                <w:i/>
                <w:iCs/>
                <w:color w:val="3333FF"/>
                <w:sz w:val="22"/>
                <w:szCs w:val="22"/>
                <w:lang w:val="en-GB"/>
              </w:rPr>
              <w:t>MediaTek</w:t>
            </w:r>
            <w:r w:rsidRPr="000B27A4">
              <w:rPr>
                <w:color w:val="3333FF"/>
                <w:sz w:val="22"/>
                <w:szCs w:val="22"/>
                <w:lang w:val="en-GB"/>
              </w:rPr>
              <w:t xml:space="preserve">, </w:t>
            </w:r>
            <w:r w:rsidRPr="000B27A4">
              <w:rPr>
                <w:i/>
                <w:iCs/>
                <w:color w:val="3333FF"/>
                <w:sz w:val="22"/>
                <w:szCs w:val="22"/>
                <w:lang w:val="en-GB"/>
              </w:rPr>
              <w:t>AT&amp;T</w:t>
            </w:r>
            <w:r w:rsidRPr="000B27A4">
              <w:rPr>
                <w:color w:val="3333FF"/>
                <w:sz w:val="22"/>
                <w:szCs w:val="22"/>
                <w:lang w:val="en-GB"/>
              </w:rPr>
              <w:t>, Fraunhofer IIS/HHI</w:t>
            </w:r>
            <w:r w:rsidRPr="000B27A4">
              <w:rPr>
                <w:rFonts w:ascii="Times" w:eastAsia="Batang" w:hAnsi="Times"/>
                <w:sz w:val="16"/>
                <w:szCs w:val="18"/>
                <w:lang w:val="en-GB"/>
              </w:rPr>
              <w:t xml:space="preserve"> </w:t>
            </w:r>
          </w:p>
          <w:p w14:paraId="21E42B3F" w14:textId="77777777" w:rsidR="000B27A4" w:rsidRDefault="000B27A4" w:rsidP="008D32B7">
            <w:pPr>
              <w:widowControl w:val="0"/>
              <w:snapToGrid w:val="0"/>
              <w:jc w:val="both"/>
              <w:rPr>
                <w:rFonts w:ascii="Times" w:eastAsia="Batang" w:hAnsi="Times"/>
                <w:i/>
                <w:color w:val="3333FF"/>
                <w:sz w:val="20"/>
                <w:szCs w:val="18"/>
                <w:lang w:val="en-GB"/>
              </w:rPr>
            </w:pPr>
          </w:p>
          <w:p w14:paraId="7253DC34" w14:textId="1617960D" w:rsidR="00203B37" w:rsidRPr="00203B37" w:rsidRDefault="00203B37" w:rsidP="008D32B7">
            <w:pPr>
              <w:widowControl w:val="0"/>
              <w:snapToGrid w:val="0"/>
              <w:jc w:val="both"/>
              <w:rPr>
                <w:rFonts w:ascii="Times" w:eastAsia="Batang" w:hAnsi="Times"/>
                <w:color w:val="3333FF"/>
                <w:sz w:val="20"/>
                <w:szCs w:val="18"/>
                <w:lang w:val="en-GB"/>
              </w:rPr>
            </w:pPr>
            <w:r w:rsidRPr="00203B37">
              <w:rPr>
                <w:rFonts w:ascii="Times" w:eastAsia="Batang" w:hAnsi="Times"/>
                <w:i/>
                <w:color w:val="3333FF"/>
                <w:sz w:val="20"/>
                <w:szCs w:val="18"/>
                <w:lang w:val="en-GB"/>
              </w:rPr>
              <w:t>Italic</w:t>
            </w:r>
            <w:r w:rsidRPr="00203B37">
              <w:rPr>
                <w:rFonts w:ascii="Times" w:eastAsia="Batang" w:hAnsi="Times"/>
                <w:color w:val="3333FF"/>
                <w:sz w:val="20"/>
                <w:szCs w:val="18"/>
                <w:lang w:val="en-GB"/>
              </w:rPr>
              <w:t xml:space="preserve">: </w:t>
            </w:r>
            <w:r>
              <w:rPr>
                <w:rFonts w:ascii="Times" w:eastAsia="Batang" w:hAnsi="Times"/>
                <w:color w:val="3333FF"/>
                <w:sz w:val="20"/>
                <w:szCs w:val="18"/>
                <w:lang w:val="en-GB"/>
              </w:rPr>
              <w:t>(re)stated</w:t>
            </w:r>
            <w:r w:rsidRPr="00203B37">
              <w:rPr>
                <w:rFonts w:ascii="Times" w:eastAsia="Batang" w:hAnsi="Times"/>
                <w:color w:val="3333FF"/>
                <w:sz w:val="20"/>
                <w:szCs w:val="18"/>
                <w:lang w:val="en-GB"/>
              </w:rPr>
              <w:t xml:space="preserve"> their views</w:t>
            </w:r>
            <w:r>
              <w:rPr>
                <w:rFonts w:ascii="Times" w:eastAsia="Batang" w:hAnsi="Times"/>
                <w:color w:val="3333FF"/>
                <w:sz w:val="20"/>
                <w:szCs w:val="18"/>
                <w:lang w:val="en-GB"/>
              </w:rPr>
              <w:t xml:space="preserve"> on not supporting (against) 1.B.3</w:t>
            </w:r>
            <w:r w:rsidRPr="00203B37">
              <w:rPr>
                <w:rFonts w:ascii="Times" w:eastAsia="Batang" w:hAnsi="Times"/>
                <w:color w:val="3333FF"/>
                <w:sz w:val="20"/>
                <w:szCs w:val="18"/>
                <w:lang w:val="en-GB"/>
              </w:rPr>
              <w:t xml:space="preserve"> during offline discussions between Tue and Thu online sessions.</w:t>
            </w:r>
          </w:p>
          <w:p w14:paraId="7DE99157" w14:textId="2CE4070C" w:rsidR="00D77935" w:rsidRDefault="00D77935" w:rsidP="008D32B7">
            <w:pPr>
              <w:widowControl w:val="0"/>
              <w:snapToGrid w:val="0"/>
              <w:jc w:val="both"/>
              <w:rPr>
                <w:rFonts w:ascii="Times" w:eastAsia="Batang" w:hAnsi="Times"/>
                <w:sz w:val="16"/>
                <w:szCs w:val="18"/>
                <w:lang w:val="en-GB"/>
              </w:rPr>
            </w:pPr>
          </w:p>
          <w:p w14:paraId="42EF22AA" w14:textId="77777777" w:rsidR="00203B37" w:rsidRDefault="00203B37" w:rsidP="008D32B7">
            <w:pPr>
              <w:widowControl w:val="0"/>
              <w:snapToGrid w:val="0"/>
              <w:jc w:val="both"/>
              <w:rPr>
                <w:rFonts w:ascii="Times" w:eastAsia="Batang" w:hAnsi="Times"/>
                <w:sz w:val="16"/>
                <w:szCs w:val="18"/>
                <w:lang w:val="en-GB"/>
              </w:rPr>
            </w:pPr>
          </w:p>
          <w:p w14:paraId="142D2733" w14:textId="3BF4658E" w:rsidR="00665D45" w:rsidRDefault="00C81019" w:rsidP="00CF49EA">
            <w:pPr>
              <w:widowControl w:val="0"/>
              <w:snapToGrid w:val="0"/>
              <w:rPr>
                <w:rFonts w:ascii="Times" w:eastAsia="Batang" w:hAnsi="Times"/>
                <w:sz w:val="20"/>
                <w:szCs w:val="18"/>
                <w:lang w:val="en-GB" w:eastAsia="zh-CN"/>
              </w:rPr>
            </w:pPr>
            <w:r>
              <w:rPr>
                <w:rFonts w:ascii="Times" w:eastAsia="Batang" w:hAnsi="Times"/>
                <w:sz w:val="20"/>
                <w:szCs w:val="18"/>
                <w:lang w:val="en-GB"/>
              </w:rPr>
              <w:t>[</w:t>
            </w:r>
            <w:r w:rsidR="00D71413" w:rsidRPr="00D71413">
              <w:rPr>
                <w:rFonts w:ascii="Times" w:eastAsia="Batang" w:hAnsi="Times"/>
                <w:b/>
                <w:sz w:val="20"/>
                <w:szCs w:val="18"/>
                <w:u w:val="single"/>
                <w:lang w:val="en-GB"/>
              </w:rPr>
              <w:t xml:space="preserve">Conclusion </w:t>
            </w:r>
            <w:r w:rsidR="00D71413" w:rsidRPr="00D71413">
              <w:rPr>
                <w:rFonts w:ascii="Times" w:eastAsia="Batang" w:hAnsi="Times"/>
                <w:b/>
                <w:color w:val="000000" w:themeColor="text1"/>
                <w:sz w:val="20"/>
                <w:szCs w:val="20"/>
                <w:u w:val="single"/>
                <w:lang w:val="en-GB"/>
              </w:rPr>
              <w:t>1.</w:t>
            </w:r>
            <w:r w:rsidR="00D71413" w:rsidRPr="00C81019">
              <w:rPr>
                <w:rFonts w:ascii="Times" w:eastAsia="Batang" w:hAnsi="Times"/>
                <w:b/>
                <w:color w:val="000000" w:themeColor="text1"/>
                <w:sz w:val="20"/>
                <w:szCs w:val="20"/>
                <w:u w:val="single"/>
                <w:lang w:val="en-GB"/>
              </w:rPr>
              <w:t>B.3</w:t>
            </w:r>
            <w:r w:rsidR="00D71413" w:rsidRPr="00C81019">
              <w:rPr>
                <w:rFonts w:ascii="Times" w:eastAsia="Batang" w:hAnsi="Times"/>
                <w:color w:val="000000" w:themeColor="text1"/>
                <w:sz w:val="20"/>
                <w:szCs w:val="20"/>
                <w:lang w:val="en-GB"/>
              </w:rPr>
              <w:t xml:space="preserve">: </w:t>
            </w:r>
            <w:r w:rsidR="00665D45" w:rsidRPr="00CF49EA">
              <w:rPr>
                <w:rFonts w:ascii="Times" w:eastAsia="Batang" w:hAnsi="Times"/>
                <w:sz w:val="20"/>
                <w:szCs w:val="18"/>
                <w:lang w:val="en-GB"/>
              </w:rPr>
              <w:t xml:space="preserve">On the Type-II codebook refinement for CJT </w:t>
            </w:r>
            <w:proofErr w:type="spellStart"/>
            <w:r w:rsidR="00665D45" w:rsidRPr="00CF49EA">
              <w:rPr>
                <w:rFonts w:ascii="Times" w:eastAsia="Batang" w:hAnsi="Times"/>
                <w:sz w:val="20"/>
                <w:szCs w:val="18"/>
                <w:lang w:val="en-GB"/>
              </w:rPr>
              <w:t>mTRP</w:t>
            </w:r>
            <w:proofErr w:type="spellEnd"/>
            <w:r w:rsidR="00665D45" w:rsidRPr="00CF49EA">
              <w:rPr>
                <w:rFonts w:ascii="Times" w:eastAsia="Batang" w:hAnsi="Times"/>
                <w:sz w:val="20"/>
                <w:szCs w:val="18"/>
                <w:lang w:val="en-GB"/>
              </w:rPr>
              <w:t xml:space="preserve">, there is no consensus in introducing </w:t>
            </w:r>
            <w:r w:rsidR="00665D45" w:rsidRPr="00CF49EA">
              <w:rPr>
                <w:rFonts w:ascii="Times" w:eastAsia="Batang" w:hAnsi="Times"/>
                <w:sz w:val="20"/>
                <w:szCs w:val="18"/>
                <w:lang w:val="en-GB" w:eastAsia="zh-CN"/>
              </w:rPr>
              <w:t>other RRC-configured TRP selection restriction including configuring the value of N</w:t>
            </w:r>
            <w:r>
              <w:rPr>
                <w:rFonts w:ascii="Times" w:eastAsia="Batang" w:hAnsi="Times"/>
                <w:sz w:val="20"/>
                <w:szCs w:val="18"/>
                <w:lang w:val="en-GB" w:eastAsia="zh-CN"/>
              </w:rPr>
              <w:t>]</w:t>
            </w:r>
          </w:p>
          <w:p w14:paraId="234598CF" w14:textId="44BDB85A" w:rsidR="00665D45" w:rsidRDefault="00665D45" w:rsidP="00CF49EA">
            <w:pPr>
              <w:widowControl w:val="0"/>
              <w:snapToGrid w:val="0"/>
              <w:rPr>
                <w:rFonts w:ascii="Times" w:eastAsia="Batang" w:hAnsi="Times"/>
                <w:sz w:val="20"/>
                <w:szCs w:val="18"/>
                <w:lang w:val="en-GB"/>
              </w:rPr>
            </w:pPr>
          </w:p>
          <w:p w14:paraId="0DBD77CE" w14:textId="77777777" w:rsidR="00D77935" w:rsidRPr="00CF49EA" w:rsidRDefault="00D77935" w:rsidP="00D77935">
            <w:pPr>
              <w:widowControl w:val="0"/>
              <w:snapToGrid w:val="0"/>
              <w:rPr>
                <w:rFonts w:ascii="Times" w:eastAsia="Batang" w:hAnsi="Times"/>
                <w:sz w:val="20"/>
                <w:szCs w:val="18"/>
                <w:lang w:val="en-GB"/>
              </w:rPr>
            </w:pPr>
          </w:p>
          <w:p w14:paraId="40040967" w14:textId="77777777" w:rsidR="00665D45" w:rsidRDefault="00665D45" w:rsidP="008D32B7">
            <w:pPr>
              <w:widowControl w:val="0"/>
              <w:snapToGrid w:val="0"/>
              <w:jc w:val="both"/>
              <w:rPr>
                <w:rFonts w:ascii="Times" w:eastAsia="Batang" w:hAnsi="Times"/>
                <w:sz w:val="16"/>
                <w:szCs w:val="18"/>
                <w:lang w:val="en-GB"/>
              </w:rPr>
            </w:pPr>
          </w:p>
          <w:p w14:paraId="75E983D7" w14:textId="52E2956A" w:rsidR="00665D45" w:rsidRDefault="00665D45" w:rsidP="008D32B7">
            <w:pPr>
              <w:widowControl w:val="0"/>
              <w:snapToGrid w:val="0"/>
              <w:jc w:val="both"/>
              <w:rPr>
                <w:rFonts w:ascii="Times" w:eastAsia="Batang" w:hAnsi="Times"/>
                <w:color w:val="3333FF"/>
                <w:sz w:val="18"/>
                <w:szCs w:val="20"/>
                <w:lang w:val="en-GB"/>
              </w:rPr>
            </w:pPr>
            <w:r w:rsidRPr="0001750A">
              <w:rPr>
                <w:rFonts w:ascii="Times" w:eastAsia="Batang" w:hAnsi="Times"/>
                <w:b/>
                <w:color w:val="3333FF"/>
                <w:sz w:val="18"/>
                <w:szCs w:val="20"/>
                <w:u w:val="single"/>
                <w:lang w:val="en-GB"/>
              </w:rPr>
              <w:t>FL Note:</w:t>
            </w:r>
            <w:r w:rsidRPr="0001750A">
              <w:rPr>
                <w:rFonts w:ascii="Times" w:eastAsia="Batang" w:hAnsi="Times"/>
                <w:color w:val="3333FF"/>
                <w:sz w:val="18"/>
                <w:szCs w:val="20"/>
                <w:lang w:val="en-GB"/>
              </w:rPr>
              <w:t xml:space="preserve"> This was discussed </w:t>
            </w:r>
            <w:r>
              <w:rPr>
                <w:rFonts w:ascii="Times" w:eastAsia="Batang" w:hAnsi="Times"/>
                <w:color w:val="3333FF"/>
                <w:sz w:val="18"/>
                <w:szCs w:val="20"/>
                <w:lang w:val="en-GB"/>
              </w:rPr>
              <w:t>i</w:t>
            </w:r>
            <w:r w:rsidRPr="0001750A">
              <w:rPr>
                <w:rFonts w:ascii="Times" w:eastAsia="Batang" w:hAnsi="Times"/>
                <w:color w:val="3333FF"/>
                <w:sz w:val="18"/>
                <w:szCs w:val="20"/>
                <w:lang w:val="en-GB"/>
              </w:rPr>
              <w:t>n RAN1#112bis-e but there was a request to postpone concluding on this after CPU discussion progresses further</w:t>
            </w:r>
            <w:r>
              <w:rPr>
                <w:rFonts w:ascii="Times" w:eastAsia="Batang" w:hAnsi="Times"/>
                <w:color w:val="3333FF"/>
                <w:sz w:val="18"/>
                <w:szCs w:val="20"/>
                <w:lang w:val="en-GB"/>
              </w:rPr>
              <w:t>.</w:t>
            </w:r>
          </w:p>
          <w:p w14:paraId="40ADA1BE" w14:textId="77777777" w:rsidR="00665D45" w:rsidRPr="004666A5" w:rsidRDefault="00665D45" w:rsidP="00A64529">
            <w:pPr>
              <w:jc w:val="both"/>
              <w:rPr>
                <w:rFonts w:ascii="Times" w:eastAsia="Batang" w:hAnsi="Times"/>
                <w:color w:val="3333FF"/>
                <w:sz w:val="18"/>
                <w:szCs w:val="20"/>
                <w:lang w:val="en-GB"/>
              </w:rPr>
            </w:pPr>
            <w:r w:rsidRPr="00090CBB">
              <w:rPr>
                <w:rFonts w:eastAsia="Batang"/>
                <w:color w:val="3333FF"/>
                <w:sz w:val="20"/>
                <w:szCs w:val="18"/>
                <w:lang w:val="en-GB"/>
              </w:rPr>
              <w:t>The conclusions are based on the fact/reality that there is no consensus hence the implication follows whether one can accept (cope with) reality (that no consensus means no support) or not.</w:t>
            </w:r>
          </w:p>
          <w:p w14:paraId="4746E31B" w14:textId="116FC386" w:rsidR="00C25189" w:rsidRPr="00C25189" w:rsidRDefault="00C25189" w:rsidP="00D77935">
            <w:pPr>
              <w:snapToGrid w:val="0"/>
              <w:rPr>
                <w:b/>
                <w:sz w:val="18"/>
                <w:szCs w:val="18"/>
                <w:lang w:val="en-GB"/>
              </w:rPr>
            </w:pPr>
          </w:p>
        </w:tc>
      </w:tr>
    </w:tbl>
    <w:p w14:paraId="44F8C4B2" w14:textId="77777777" w:rsidR="00FF14F6" w:rsidRDefault="00FF14F6"/>
    <w:p w14:paraId="445699ED" w14:textId="13A4EA23" w:rsidR="00BF16BE" w:rsidRDefault="004B0726" w:rsidP="003C7438">
      <w:pPr>
        <w:pStyle w:val="Caption"/>
        <w:spacing w:after="0" w:line="240" w:lineRule="auto"/>
        <w:jc w:val="center"/>
      </w:pPr>
      <w:r>
        <w:t>Table 1B Type II CJT: summary of observation from SLS</w:t>
      </w:r>
    </w:p>
    <w:p w14:paraId="38B70E1E" w14:textId="61A560B9" w:rsidR="0031449C" w:rsidRDefault="0031449C" w:rsidP="0031449C"/>
    <w:p w14:paraId="6E2EEB2B" w14:textId="41B94F46" w:rsidR="00FF14F6" w:rsidRDefault="004B0726" w:rsidP="00BF21C6">
      <w:pPr>
        <w:pStyle w:val="Caption"/>
        <w:spacing w:after="0" w:line="240" w:lineRule="auto"/>
        <w:jc w:val="center"/>
      </w:pPr>
      <w:r>
        <w:t>Table 2 Additional inputs: issue 1</w:t>
      </w:r>
    </w:p>
    <w:tbl>
      <w:tblPr>
        <w:tblW w:w="10035" w:type="dxa"/>
        <w:tblLayout w:type="fixed"/>
        <w:tblLook w:val="04A0" w:firstRow="1" w:lastRow="0" w:firstColumn="1" w:lastColumn="0" w:noHBand="0" w:noVBand="1"/>
      </w:tblPr>
      <w:tblGrid>
        <w:gridCol w:w="1057"/>
        <w:gridCol w:w="214"/>
        <w:gridCol w:w="8764"/>
      </w:tblGrid>
      <w:tr w:rsidR="00FF14F6" w14:paraId="66C5043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900C3F0" w14:textId="77777777" w:rsidR="00FF14F6" w:rsidRDefault="004B0726">
            <w:pPr>
              <w:widowControl w:val="0"/>
              <w:snapToGrid w:val="0"/>
            </w:pPr>
            <w:r>
              <w:rPr>
                <w:b/>
                <w:sz w:val="18"/>
                <w:szCs w:val="18"/>
              </w:rPr>
              <w:t>Company</w:t>
            </w:r>
          </w:p>
        </w:tc>
        <w:tc>
          <w:tcPr>
            <w:tcW w:w="8978" w:type="dxa"/>
            <w:gridSpan w:val="2"/>
            <w:tcBorders>
              <w:top w:val="single" w:sz="4" w:space="0" w:color="000000"/>
              <w:left w:val="single" w:sz="4" w:space="0" w:color="000000"/>
              <w:bottom w:val="single" w:sz="4" w:space="0" w:color="000000"/>
              <w:right w:val="single" w:sz="4" w:space="0" w:color="000000"/>
            </w:tcBorders>
            <w:shd w:val="clear" w:color="auto" w:fill="D5DCE4"/>
          </w:tcPr>
          <w:p w14:paraId="4D6996A5" w14:textId="77777777" w:rsidR="00FF14F6" w:rsidRDefault="004B0726">
            <w:pPr>
              <w:widowControl w:val="0"/>
              <w:snapToGrid w:val="0"/>
              <w:rPr>
                <w:b/>
                <w:sz w:val="18"/>
                <w:szCs w:val="18"/>
              </w:rPr>
            </w:pPr>
            <w:r>
              <w:rPr>
                <w:b/>
                <w:sz w:val="18"/>
                <w:szCs w:val="18"/>
              </w:rPr>
              <w:t>Input</w:t>
            </w:r>
          </w:p>
        </w:tc>
      </w:tr>
      <w:tr w:rsidR="00F4642E" w:rsidRPr="00902875" w14:paraId="397925C5" w14:textId="77777777" w:rsidTr="00F4642E">
        <w:tc>
          <w:tcPr>
            <w:tcW w:w="10035" w:type="dxa"/>
            <w:gridSpan w:val="3"/>
            <w:tcBorders>
              <w:top w:val="single" w:sz="4" w:space="0" w:color="000000"/>
              <w:left w:val="single" w:sz="4" w:space="0" w:color="000000"/>
              <w:bottom w:val="single" w:sz="4" w:space="0" w:color="000000"/>
              <w:right w:val="single" w:sz="4" w:space="0" w:color="000000"/>
            </w:tcBorders>
            <w:shd w:val="clear" w:color="auto" w:fill="auto"/>
          </w:tcPr>
          <w:p w14:paraId="58C93167" w14:textId="67C5280D" w:rsidR="00F4642E" w:rsidRPr="00814F42" w:rsidRDefault="00F4642E" w:rsidP="00F4642E">
            <w:pPr>
              <w:jc w:val="center"/>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From round 0</w:t>
            </w:r>
          </w:p>
        </w:tc>
      </w:tr>
      <w:tr w:rsidR="00E43894" w:rsidRPr="008516CD" w14:paraId="38B4BFF5"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750832FD" w14:textId="77777777" w:rsidR="00E43894" w:rsidRPr="008516CD" w:rsidRDefault="00E43894" w:rsidP="00942D1B">
            <w:pPr>
              <w:snapToGrid w:val="0"/>
              <w:rPr>
                <w:rFonts w:ascii="Times" w:eastAsiaTheme="minorEastAsia" w:hAnsi="Times" w:cs="Times"/>
                <w:sz w:val="18"/>
                <w:szCs w:val="18"/>
                <w:lang w:eastAsia="zh-CN"/>
              </w:rPr>
            </w:pPr>
            <w:r w:rsidRPr="008516CD">
              <w:rPr>
                <w:rFonts w:ascii="Times" w:eastAsia="BatangChe" w:hAnsi="Times" w:cs="Times"/>
                <w:sz w:val="18"/>
                <w:szCs w:val="18"/>
              </w:rPr>
              <w:t>LG</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4FF0711" w14:textId="77777777" w:rsidR="00E43894" w:rsidRDefault="00E43894" w:rsidP="00942D1B">
            <w:pPr>
              <w:jc w:val="both"/>
              <w:rPr>
                <w:rFonts w:ascii="Times" w:hAnsi="Times" w:cs="Times"/>
                <w:b/>
                <w:bCs/>
                <w:sz w:val="18"/>
                <w:szCs w:val="18"/>
                <w:lang w:val="en-GB" w:eastAsia="zh-CN"/>
              </w:rPr>
            </w:pPr>
            <w:r w:rsidRPr="008516CD">
              <w:rPr>
                <w:rFonts w:ascii="Times" w:hAnsi="Times" w:cs="Times"/>
                <w:b/>
                <w:bCs/>
                <w:sz w:val="18"/>
                <w:szCs w:val="18"/>
                <w:lang w:val="en-GB" w:eastAsia="zh-CN"/>
              </w:rPr>
              <w:t xml:space="preserve">Question 1.2.3: </w:t>
            </w:r>
          </w:p>
          <w:p w14:paraId="06BEF178" w14:textId="77777777" w:rsidR="00E43894" w:rsidRPr="008516CD" w:rsidRDefault="00E43894" w:rsidP="00942D1B">
            <w:pPr>
              <w:jc w:val="both"/>
              <w:rPr>
                <w:rFonts w:ascii="Times" w:hAnsi="Times" w:cs="Times"/>
                <w:sz w:val="18"/>
                <w:szCs w:val="18"/>
              </w:rPr>
            </w:pPr>
            <w:r w:rsidRPr="008516CD">
              <w:rPr>
                <w:rFonts w:ascii="Times" w:hAnsi="Times" w:cs="Times"/>
                <w:bCs/>
                <w:sz w:val="18"/>
                <w:szCs w:val="18"/>
                <w:lang w:val="en-GB" w:eastAsia="zh-CN"/>
              </w:rPr>
              <w:lastRenderedPageBreak/>
              <w:t xml:space="preserve">Subset restriction is needed at least for NTRP =3 or 4. Without any restriction, there are too many transmission </w:t>
            </w:r>
            <w:proofErr w:type="gramStart"/>
            <w:r w:rsidRPr="008516CD">
              <w:rPr>
                <w:rFonts w:ascii="Times" w:hAnsi="Times" w:cs="Times"/>
                <w:bCs/>
                <w:sz w:val="18"/>
                <w:szCs w:val="18"/>
                <w:lang w:val="en-GB" w:eastAsia="zh-CN"/>
              </w:rPr>
              <w:t>hypothesis</w:t>
            </w:r>
            <w:proofErr w:type="gramEnd"/>
            <w:r w:rsidRPr="008516CD">
              <w:rPr>
                <w:rFonts w:ascii="Times" w:hAnsi="Times" w:cs="Times"/>
                <w:bCs/>
                <w:sz w:val="18"/>
                <w:szCs w:val="18"/>
                <w:lang w:val="en-GB" w:eastAsia="zh-CN"/>
              </w:rPr>
              <w:t xml:space="preserve"> e.g. </w:t>
            </w:r>
            <w:r w:rsidRPr="008516CD">
              <w:rPr>
                <w:rFonts w:ascii="Times" w:hAnsi="Times" w:cs="Times"/>
                <w:sz w:val="18"/>
                <w:szCs w:val="18"/>
              </w:rPr>
              <w:t>if N</w:t>
            </w:r>
            <w:r w:rsidRPr="008516CD">
              <w:rPr>
                <w:rFonts w:ascii="Times" w:hAnsi="Times" w:cs="Times"/>
                <w:sz w:val="18"/>
                <w:szCs w:val="18"/>
                <w:vertAlign w:val="subscript"/>
              </w:rPr>
              <w:t>TRP</w:t>
            </w:r>
            <w:r w:rsidRPr="008516CD">
              <w:rPr>
                <w:rFonts w:ascii="Times" w:hAnsi="Times" w:cs="Times"/>
                <w:sz w:val="18"/>
                <w:szCs w:val="18"/>
              </w:rPr>
              <w:t xml:space="preserve">=4, there are 15 (=4+6+4+1) hypotheses. Even if we assume conservative CPU occupation for a hypothesis e.g. CJT with N CSIRS resources takes N CPU, the required number of CPU is 32 (=4*1+6*2+4*3+1*4) which is much larger than maximum CPU budget UE can report as legacy capability, which is 8. As a result, without any restriction, the feature of UE side TRP selection cannot be used </w:t>
            </w:r>
            <w:r>
              <w:rPr>
                <w:rFonts w:ascii="Times" w:hAnsi="Times" w:cs="Times"/>
                <w:sz w:val="18"/>
                <w:szCs w:val="18"/>
              </w:rPr>
              <w:t>if UE supports NTRP &gt; 2</w:t>
            </w:r>
            <w:r w:rsidRPr="008516CD">
              <w:rPr>
                <w:rFonts w:ascii="Times" w:hAnsi="Times" w:cs="Times"/>
                <w:sz w:val="18"/>
                <w:szCs w:val="18"/>
              </w:rPr>
              <w:t>.</w:t>
            </w:r>
          </w:p>
          <w:p w14:paraId="66423759" w14:textId="77777777" w:rsidR="00E43894" w:rsidRPr="002620AB" w:rsidRDefault="00E43894" w:rsidP="00942D1B">
            <w:pPr>
              <w:jc w:val="both"/>
              <w:rPr>
                <w:rFonts w:ascii="Times" w:eastAsia="Malgun Gothic" w:hAnsi="Times" w:cs="Times"/>
                <w:bCs/>
                <w:sz w:val="18"/>
                <w:szCs w:val="18"/>
                <w:lang w:val="en-GB"/>
              </w:rPr>
            </w:pPr>
            <w:r>
              <w:rPr>
                <w:rFonts w:ascii="Times" w:eastAsia="Malgun Gothic" w:hAnsi="Times" w:cs="Times" w:hint="eastAsia"/>
                <w:b/>
                <w:bCs/>
                <w:sz w:val="18"/>
                <w:szCs w:val="18"/>
                <w:lang w:val="en-GB"/>
              </w:rPr>
              <w:t>@E</w:t>
            </w:r>
            <w:r>
              <w:rPr>
                <w:rFonts w:ascii="Times" w:eastAsia="Malgun Gothic" w:hAnsi="Times" w:cs="Times"/>
                <w:b/>
                <w:bCs/>
                <w:sz w:val="18"/>
                <w:szCs w:val="18"/>
                <w:lang w:val="en-GB"/>
              </w:rPr>
              <w:t xml:space="preserve">ricsson: </w:t>
            </w:r>
            <w:r w:rsidRPr="00E337A6">
              <w:rPr>
                <w:sz w:val="20"/>
                <w:szCs w:val="20"/>
              </w:rPr>
              <w:t>best TRPs</w:t>
            </w:r>
            <w:r>
              <w:rPr>
                <w:sz w:val="20"/>
                <w:szCs w:val="20"/>
              </w:rPr>
              <w:t xml:space="preserve"> can be changed dynamically depending on small scale fading. That is why we agreed to support UE side TRP selection. In addition, for UE side TRP selection when NTRP&gt;2, too many CPUs are required so some restriction is necessary in that case as we explained above.</w:t>
            </w:r>
          </w:p>
          <w:p w14:paraId="1552385D" w14:textId="77777777" w:rsidR="00E43894" w:rsidRDefault="00E43894" w:rsidP="00942D1B">
            <w:pPr>
              <w:jc w:val="both"/>
              <w:rPr>
                <w:rFonts w:ascii="Times" w:eastAsiaTheme="minorEastAsia" w:hAnsi="Times" w:cs="Times"/>
                <w:bCs/>
                <w:sz w:val="20"/>
                <w:szCs w:val="18"/>
                <w:lang w:val="en-GB" w:eastAsia="zh-CN"/>
              </w:rPr>
            </w:pPr>
            <w:r>
              <w:rPr>
                <w:rFonts w:ascii="Times" w:eastAsia="Malgun Gothic" w:hAnsi="Times" w:cs="Times" w:hint="eastAsia"/>
                <w:b/>
                <w:bCs/>
                <w:sz w:val="18"/>
                <w:szCs w:val="18"/>
                <w:lang w:val="en-GB"/>
              </w:rPr>
              <w:t>@Lenovo</w:t>
            </w:r>
            <w:r>
              <w:rPr>
                <w:rFonts w:ascii="Times" w:eastAsia="Malgun Gothic" w:hAnsi="Times" w:cs="Times"/>
                <w:b/>
                <w:bCs/>
                <w:sz w:val="18"/>
                <w:szCs w:val="18"/>
                <w:lang w:val="en-GB"/>
              </w:rPr>
              <w:t>:</w:t>
            </w:r>
            <w:r w:rsidRPr="008516CD">
              <w:rPr>
                <w:rFonts w:ascii="Times" w:eastAsia="Malgun Gothic" w:hAnsi="Times" w:cs="Times"/>
                <w:bCs/>
                <w:sz w:val="18"/>
                <w:szCs w:val="18"/>
                <w:lang w:val="en-GB"/>
              </w:rPr>
              <w:t xml:space="preserve"> Regarding the comment “</w:t>
            </w:r>
            <w:r w:rsidRPr="008516CD">
              <w:rPr>
                <w:rFonts w:ascii="Times" w:eastAsiaTheme="minorEastAsia" w:hAnsi="Times" w:cs="Times"/>
                <w:bCs/>
                <w:sz w:val="20"/>
                <w:szCs w:val="18"/>
                <w:lang w:val="en-GB" w:eastAsia="zh-CN"/>
              </w:rPr>
              <w:t>Since a selection of 1 out of the N</w:t>
            </w:r>
            <w:r w:rsidRPr="008516CD">
              <w:rPr>
                <w:rFonts w:ascii="Times" w:eastAsiaTheme="minorEastAsia" w:hAnsi="Times" w:cs="Times"/>
                <w:bCs/>
                <w:sz w:val="20"/>
                <w:szCs w:val="18"/>
                <w:vertAlign w:val="subscript"/>
                <w:lang w:val="en-GB" w:eastAsia="zh-CN"/>
              </w:rPr>
              <w:t>L</w:t>
            </w:r>
            <w:r w:rsidRPr="008516CD">
              <w:rPr>
                <w:rFonts w:ascii="Times" w:eastAsiaTheme="minorEastAsia" w:hAnsi="Times" w:cs="Times"/>
                <w:bCs/>
                <w:sz w:val="20"/>
                <w:szCs w:val="18"/>
                <w:lang w:val="en-GB" w:eastAsia="zh-CN"/>
              </w:rPr>
              <w:t xml:space="preserve"> number-of-beam combinations already implies a selection of N (out of N</w:t>
            </w:r>
            <w:r w:rsidRPr="008516CD">
              <w:rPr>
                <w:rFonts w:ascii="Times" w:eastAsiaTheme="minorEastAsia" w:hAnsi="Times" w:cs="Times"/>
                <w:bCs/>
                <w:sz w:val="20"/>
                <w:szCs w:val="18"/>
                <w:vertAlign w:val="subscript"/>
                <w:lang w:val="en-GB" w:eastAsia="zh-CN"/>
              </w:rPr>
              <w:t>TRP</w:t>
            </w:r>
            <w:r w:rsidRPr="008516CD">
              <w:rPr>
                <w:rFonts w:ascii="Times" w:eastAsiaTheme="minorEastAsia" w:hAnsi="Times" w:cs="Times"/>
                <w:bCs/>
                <w:sz w:val="20"/>
                <w:szCs w:val="18"/>
                <w:lang w:val="en-GB" w:eastAsia="zh-CN"/>
              </w:rPr>
              <w:t xml:space="preserve">) TRPs, the </w:t>
            </w:r>
            <w:proofErr w:type="gramStart"/>
            <w:r w:rsidRPr="008516CD">
              <w:rPr>
                <w:rFonts w:ascii="Times" w:eastAsiaTheme="minorEastAsia" w:hAnsi="Times" w:cs="Times"/>
                <w:bCs/>
                <w:sz w:val="20"/>
                <w:szCs w:val="18"/>
                <w:lang w:val="en-GB" w:eastAsia="zh-CN"/>
              </w:rPr>
              <w:t>log(</w:t>
            </w:r>
            <w:proofErr w:type="gramEnd"/>
            <w:r w:rsidRPr="008516CD">
              <w:rPr>
                <w:rFonts w:ascii="Times" w:eastAsiaTheme="minorEastAsia" w:hAnsi="Times" w:cs="Times"/>
                <w:bCs/>
                <w:sz w:val="20"/>
                <w:szCs w:val="18"/>
                <w:lang w:val="en-GB" w:eastAsia="zh-CN"/>
              </w:rPr>
              <w:t>N</w:t>
            </w:r>
            <w:r w:rsidRPr="008516CD">
              <w:rPr>
                <w:rFonts w:ascii="Times" w:eastAsiaTheme="minorEastAsia" w:hAnsi="Times" w:cs="Times"/>
                <w:bCs/>
                <w:sz w:val="20"/>
                <w:szCs w:val="18"/>
                <w:vertAlign w:val="subscript"/>
                <w:lang w:val="en-GB" w:eastAsia="zh-CN"/>
              </w:rPr>
              <w:t>L</w:t>
            </w:r>
            <w:r w:rsidRPr="008516CD">
              <w:rPr>
                <w:rFonts w:ascii="Times" w:eastAsiaTheme="minorEastAsia" w:hAnsi="Times" w:cs="Times"/>
                <w:bCs/>
                <w:sz w:val="20"/>
                <w:szCs w:val="18"/>
                <w:lang w:val="en-GB" w:eastAsia="zh-CN"/>
              </w:rPr>
              <w:t>) indicator suffices.”</w:t>
            </w:r>
            <w:r>
              <w:rPr>
                <w:rFonts w:ascii="Times" w:eastAsiaTheme="minorEastAsia" w:hAnsi="Times" w:cs="Times"/>
                <w:bCs/>
                <w:sz w:val="20"/>
                <w:szCs w:val="18"/>
                <w:lang w:val="en-GB" w:eastAsia="zh-CN"/>
              </w:rPr>
              <w:t xml:space="preserve"> We have different understanding, NL combinations are defined for given NTRP value, which is RRC configured, not for N. This is captured in yellow in the following agreement. For example, if NTRP=2, NL=4 then the four which is lighted in green in the following agreement are possible combinations. In this case, UE can still select one of </w:t>
            </w:r>
            <w:proofErr w:type="gramStart"/>
            <w:r>
              <w:rPr>
                <w:rFonts w:ascii="Times" w:eastAsiaTheme="minorEastAsia" w:hAnsi="Times" w:cs="Times"/>
                <w:bCs/>
                <w:sz w:val="20"/>
                <w:szCs w:val="18"/>
                <w:lang w:val="en-GB" w:eastAsia="zh-CN"/>
              </w:rPr>
              <w:t>{ CSIRS</w:t>
            </w:r>
            <w:proofErr w:type="gramEnd"/>
            <w:r>
              <w:rPr>
                <w:rFonts w:ascii="Times" w:eastAsiaTheme="minorEastAsia" w:hAnsi="Times" w:cs="Times"/>
                <w:bCs/>
                <w:sz w:val="20"/>
                <w:szCs w:val="18"/>
                <w:lang w:val="en-GB" w:eastAsia="zh-CN"/>
              </w:rPr>
              <w:t xml:space="preserve"> resource 0, CSIRS resource 0, CSIRS resource (0,1) }. Therefore, selecting one of NL combination does not imply N TRP selection. </w:t>
            </w:r>
          </w:p>
          <w:p w14:paraId="0E48F1E6" w14:textId="77777777" w:rsidR="00E43894" w:rsidRDefault="00E43894" w:rsidP="00942D1B">
            <w:pPr>
              <w:jc w:val="both"/>
              <w:rPr>
                <w:rFonts w:ascii="Times" w:eastAsiaTheme="minorEastAsia" w:hAnsi="Times" w:cs="Times"/>
                <w:bCs/>
                <w:sz w:val="20"/>
                <w:szCs w:val="18"/>
                <w:lang w:val="en-GB" w:eastAsia="zh-CN"/>
              </w:rPr>
            </w:pPr>
          </w:p>
          <w:p w14:paraId="1F74BB2E" w14:textId="77777777" w:rsidR="00E43894" w:rsidRPr="00993303" w:rsidRDefault="00E43894" w:rsidP="00942D1B">
            <w:pPr>
              <w:snapToGrid w:val="0"/>
              <w:rPr>
                <w:highlight w:val="green"/>
              </w:rPr>
            </w:pPr>
            <w:r w:rsidRPr="00993303">
              <w:rPr>
                <w:b/>
                <w:highlight w:val="green"/>
              </w:rPr>
              <w:t>Agreement</w:t>
            </w:r>
          </w:p>
          <w:p w14:paraId="5C3D9725" w14:textId="77777777" w:rsidR="00E43894" w:rsidRPr="00993303" w:rsidRDefault="00E43894" w:rsidP="00942D1B">
            <w:pPr>
              <w:widowControl w:val="0"/>
              <w:snapToGrid w:val="0"/>
            </w:pPr>
            <w:r w:rsidRPr="00993303">
              <w:t xml:space="preserve">On the Type-II codebook refinement for CJT </w:t>
            </w:r>
            <w:proofErr w:type="spellStart"/>
            <w:r w:rsidRPr="00993303">
              <w:t>mTRP</w:t>
            </w:r>
            <w:proofErr w:type="spellEnd"/>
            <w:r w:rsidRPr="00993303">
              <w:t xml:space="preserve">, for Rel-16-based refinement, support </w:t>
            </w:r>
            <w:r w:rsidRPr="00993303">
              <w:rPr>
                <w:i/>
              </w:rPr>
              <w:t>at least</w:t>
            </w:r>
            <w:r w:rsidRPr="00993303">
              <w:t xml:space="preserve"> </w:t>
            </w:r>
            <w:r w:rsidRPr="008516CD">
              <w:rPr>
                <w:highlight w:val="yellow"/>
              </w:rPr>
              <w:t>the following combinations of {</w:t>
            </w:r>
            <w:r w:rsidRPr="008516CD">
              <w:rPr>
                <w:i/>
                <w:highlight w:val="yellow"/>
              </w:rPr>
              <w:t>L</w:t>
            </w:r>
            <w:r w:rsidRPr="008516CD">
              <w:rPr>
                <w:i/>
                <w:highlight w:val="yellow"/>
                <w:vertAlign w:val="subscript"/>
              </w:rPr>
              <w:t>n</w:t>
            </w:r>
            <w:r w:rsidRPr="008516CD">
              <w:rPr>
                <w:highlight w:val="yellow"/>
              </w:rPr>
              <w:t>} for the higher-layer-configured value of N</w:t>
            </w:r>
            <w:r w:rsidRPr="008516CD">
              <w:rPr>
                <w:highlight w:val="yellow"/>
                <w:vertAlign w:val="subscript"/>
              </w:rPr>
              <w:t>TRP</w:t>
            </w:r>
            <w:r w:rsidRPr="00993303">
              <w:t xml:space="preserve"> (FFS by RAN1#112: whether the bracketed permutations are also supported):</w:t>
            </w:r>
          </w:p>
          <w:p w14:paraId="41DC5290" w14:textId="77777777" w:rsidR="00E43894" w:rsidRPr="00993303" w:rsidRDefault="00E43894" w:rsidP="00A46A37">
            <w:pPr>
              <w:pStyle w:val="ListParagraph"/>
              <w:widowControl w:val="0"/>
              <w:numPr>
                <w:ilvl w:val="0"/>
                <w:numId w:val="37"/>
              </w:numPr>
              <w:snapToGrid w:val="0"/>
              <w:spacing w:after="0" w:line="240" w:lineRule="auto"/>
              <w:rPr>
                <w:szCs w:val="20"/>
              </w:rPr>
            </w:pPr>
            <w:r w:rsidRPr="00993303">
              <w:rPr>
                <w:szCs w:val="20"/>
              </w:rPr>
              <w:t>FFS by RAN1#112: whether other combinations can be supported</w:t>
            </w:r>
          </w:p>
          <w:p w14:paraId="3C583C46" w14:textId="77777777" w:rsidR="00E43894" w:rsidRPr="00993303" w:rsidRDefault="00E43894" w:rsidP="00942D1B">
            <w:pPr>
              <w:widowControl w:val="0"/>
              <w:snapToGrid w:val="0"/>
            </w:pPr>
            <w:r w:rsidRPr="00993303">
              <w:t>FFS (by RAN1#112bis-e): Whether/how the supported combinations of {</w:t>
            </w:r>
            <w:r w:rsidRPr="00993303">
              <w:rPr>
                <w:rFonts w:ascii="Symbol" w:hAnsi="Symbol"/>
                <w:i/>
              </w:rPr>
              <w:t></w:t>
            </w:r>
            <w:r w:rsidRPr="00993303">
              <w:rPr>
                <w:i/>
                <w:vertAlign w:val="subscript"/>
              </w:rPr>
              <w:t>n</w:t>
            </w:r>
            <w:r w:rsidRPr="00993303">
              <w:t>} for Rel-17-based refinement are derived from the supported combinations of {</w:t>
            </w:r>
            <w:r w:rsidRPr="00993303">
              <w:rPr>
                <w:i/>
              </w:rPr>
              <w:t>L</w:t>
            </w:r>
            <w:r w:rsidRPr="00993303">
              <w:rPr>
                <w:i/>
                <w:vertAlign w:val="subscript"/>
              </w:rPr>
              <w:t>n</w:t>
            </w:r>
            <w:r w:rsidRPr="00993303">
              <w:t xml:space="preserve">} for Rel-16-based refinement </w:t>
            </w:r>
          </w:p>
          <w:p w14:paraId="200D1ABB" w14:textId="77777777" w:rsidR="00E43894" w:rsidRPr="00993303" w:rsidRDefault="00E43894" w:rsidP="00942D1B">
            <w:pPr>
              <w:widowControl w:val="0"/>
              <w:snapToGrid w:val="0"/>
            </w:pPr>
            <w:r w:rsidRPr="00993303">
              <w:t>FFS: Whether the total number of Ln is a UE capability</w:t>
            </w:r>
          </w:p>
          <w:p w14:paraId="31C72E7C" w14:textId="77777777" w:rsidR="00E43894" w:rsidRDefault="00E43894" w:rsidP="00942D1B">
            <w:pPr>
              <w:widowControl w:val="0"/>
              <w:snapToGrid w:val="0"/>
              <w:rPr>
                <w:rFonts w:eastAsia="Malgun Gothic"/>
                <w:sz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E43894" w:rsidRPr="00E42F7D" w14:paraId="23BEF4F7" w14:textId="77777777" w:rsidTr="00942D1B">
              <w:tc>
                <w:tcPr>
                  <w:tcW w:w="698" w:type="dxa"/>
                  <w:shd w:val="clear" w:color="auto" w:fill="F2F2F2"/>
                </w:tcPr>
                <w:p w14:paraId="414F0784" w14:textId="77777777" w:rsidR="00E43894" w:rsidRPr="00A84E7C" w:rsidRDefault="00E43894" w:rsidP="00942D1B">
                  <w:pPr>
                    <w:rPr>
                      <w:b/>
                      <w:sz w:val="18"/>
                    </w:rPr>
                  </w:pPr>
                  <w:bookmarkStart w:id="3" w:name="_Hlk128062296"/>
                  <w:r w:rsidRPr="00A84E7C">
                    <w:rPr>
                      <w:b/>
                      <w:sz w:val="18"/>
                    </w:rPr>
                    <w:t>N</w:t>
                  </w:r>
                  <w:r w:rsidRPr="00A84E7C">
                    <w:rPr>
                      <w:b/>
                      <w:sz w:val="18"/>
                      <w:vertAlign w:val="subscript"/>
                    </w:rPr>
                    <w:t>TRP</w:t>
                  </w:r>
                </w:p>
              </w:tc>
              <w:tc>
                <w:tcPr>
                  <w:tcW w:w="5400" w:type="dxa"/>
                  <w:shd w:val="clear" w:color="auto" w:fill="F2F2F2"/>
                </w:tcPr>
                <w:p w14:paraId="0FE01CD6" w14:textId="77777777" w:rsidR="00E43894" w:rsidRPr="00A84E7C" w:rsidRDefault="00E43894" w:rsidP="00942D1B">
                  <w:pPr>
                    <w:rPr>
                      <w:b/>
                      <w:sz w:val="18"/>
                    </w:rPr>
                  </w:pPr>
                  <w:r w:rsidRPr="00A84E7C">
                    <w:rPr>
                      <w:b/>
                      <w:sz w:val="18"/>
                    </w:rPr>
                    <w:t>{L</w:t>
                  </w:r>
                  <w:r w:rsidRPr="00A84E7C">
                    <w:rPr>
                      <w:b/>
                      <w:sz w:val="18"/>
                      <w:vertAlign w:val="subscript"/>
                    </w:rPr>
                    <w:t>n</w:t>
                  </w:r>
                  <w:r w:rsidRPr="00A84E7C">
                    <w:rPr>
                      <w:b/>
                      <w:sz w:val="18"/>
                    </w:rPr>
                    <w:t>} combination</w:t>
                  </w:r>
                </w:p>
              </w:tc>
            </w:tr>
            <w:tr w:rsidR="00E43894" w:rsidRPr="00E42F7D" w14:paraId="4B6B5BE8" w14:textId="77777777" w:rsidTr="00942D1B">
              <w:tc>
                <w:tcPr>
                  <w:tcW w:w="698" w:type="dxa"/>
                  <w:vMerge w:val="restart"/>
                  <w:shd w:val="clear" w:color="auto" w:fill="auto"/>
                </w:tcPr>
                <w:p w14:paraId="6FC87C8C" w14:textId="77777777" w:rsidR="00E43894" w:rsidRPr="00A84E7C" w:rsidRDefault="00E43894" w:rsidP="00942D1B">
                  <w:pPr>
                    <w:rPr>
                      <w:sz w:val="18"/>
                    </w:rPr>
                  </w:pPr>
                  <w:bookmarkStart w:id="4" w:name="_Hlk128062270"/>
                  <w:r w:rsidRPr="00A84E7C">
                    <w:rPr>
                      <w:sz w:val="18"/>
                    </w:rPr>
                    <w:t>1</w:t>
                  </w:r>
                </w:p>
              </w:tc>
              <w:tc>
                <w:tcPr>
                  <w:tcW w:w="5400" w:type="dxa"/>
                  <w:shd w:val="clear" w:color="auto" w:fill="auto"/>
                </w:tcPr>
                <w:p w14:paraId="795EF85F" w14:textId="77777777" w:rsidR="00E43894" w:rsidRPr="00A84E7C" w:rsidRDefault="00E43894" w:rsidP="00942D1B">
                  <w:pPr>
                    <w:rPr>
                      <w:sz w:val="18"/>
                    </w:rPr>
                  </w:pPr>
                  <w:r w:rsidRPr="00A84E7C">
                    <w:rPr>
                      <w:sz w:val="18"/>
                    </w:rPr>
                    <w:t>{2}</w:t>
                  </w:r>
                </w:p>
              </w:tc>
            </w:tr>
            <w:tr w:rsidR="00E43894" w:rsidRPr="00E42F7D" w14:paraId="3B2E58AE" w14:textId="77777777" w:rsidTr="00942D1B">
              <w:tc>
                <w:tcPr>
                  <w:tcW w:w="698" w:type="dxa"/>
                  <w:vMerge/>
                  <w:shd w:val="clear" w:color="auto" w:fill="auto"/>
                </w:tcPr>
                <w:p w14:paraId="70B1B5CF" w14:textId="77777777" w:rsidR="00E43894" w:rsidRPr="00A84E7C" w:rsidRDefault="00E43894" w:rsidP="00942D1B">
                  <w:pPr>
                    <w:rPr>
                      <w:sz w:val="18"/>
                    </w:rPr>
                  </w:pPr>
                </w:p>
              </w:tc>
              <w:tc>
                <w:tcPr>
                  <w:tcW w:w="5400" w:type="dxa"/>
                  <w:shd w:val="clear" w:color="auto" w:fill="auto"/>
                </w:tcPr>
                <w:p w14:paraId="6C98C0EE" w14:textId="77777777" w:rsidR="00E43894" w:rsidRPr="00A84E7C" w:rsidRDefault="00E43894" w:rsidP="00942D1B">
                  <w:pPr>
                    <w:rPr>
                      <w:sz w:val="18"/>
                    </w:rPr>
                  </w:pPr>
                  <w:r w:rsidRPr="00A84E7C">
                    <w:rPr>
                      <w:sz w:val="18"/>
                    </w:rPr>
                    <w:t>{4}</w:t>
                  </w:r>
                </w:p>
              </w:tc>
            </w:tr>
            <w:tr w:rsidR="00E43894" w:rsidRPr="00E42F7D" w14:paraId="7A435A4B" w14:textId="77777777" w:rsidTr="00942D1B">
              <w:tc>
                <w:tcPr>
                  <w:tcW w:w="698" w:type="dxa"/>
                  <w:vMerge/>
                  <w:shd w:val="clear" w:color="auto" w:fill="auto"/>
                </w:tcPr>
                <w:p w14:paraId="7C0CEC8A" w14:textId="77777777" w:rsidR="00E43894" w:rsidRPr="00A84E7C" w:rsidRDefault="00E43894" w:rsidP="00942D1B">
                  <w:pPr>
                    <w:rPr>
                      <w:sz w:val="18"/>
                    </w:rPr>
                  </w:pPr>
                </w:p>
              </w:tc>
              <w:tc>
                <w:tcPr>
                  <w:tcW w:w="5400" w:type="dxa"/>
                  <w:shd w:val="clear" w:color="auto" w:fill="auto"/>
                </w:tcPr>
                <w:p w14:paraId="16DB6877" w14:textId="77777777" w:rsidR="00E43894" w:rsidRPr="00A84E7C" w:rsidRDefault="00E43894" w:rsidP="00942D1B">
                  <w:pPr>
                    <w:rPr>
                      <w:sz w:val="18"/>
                    </w:rPr>
                  </w:pPr>
                  <w:r w:rsidRPr="00A84E7C">
                    <w:rPr>
                      <w:sz w:val="18"/>
                    </w:rPr>
                    <w:t>{6} (analogous to legacy, only for total # ports =32, rank 1-2, R=1</w:t>
                  </w:r>
                </w:p>
              </w:tc>
            </w:tr>
            <w:tr w:rsidR="00E43894" w:rsidRPr="00E42F7D" w14:paraId="77E810D4" w14:textId="77777777" w:rsidTr="00942D1B">
              <w:tc>
                <w:tcPr>
                  <w:tcW w:w="698" w:type="dxa"/>
                  <w:vMerge w:val="restart"/>
                  <w:shd w:val="clear" w:color="auto" w:fill="auto"/>
                </w:tcPr>
                <w:p w14:paraId="04EBF0E0" w14:textId="77777777" w:rsidR="00E43894" w:rsidRPr="00A84E7C" w:rsidRDefault="00E43894" w:rsidP="00942D1B">
                  <w:pPr>
                    <w:rPr>
                      <w:sz w:val="18"/>
                    </w:rPr>
                  </w:pPr>
                  <w:r w:rsidRPr="00A84E7C">
                    <w:rPr>
                      <w:sz w:val="18"/>
                    </w:rPr>
                    <w:t>2</w:t>
                  </w:r>
                </w:p>
              </w:tc>
              <w:tc>
                <w:tcPr>
                  <w:tcW w:w="5400" w:type="dxa"/>
                  <w:shd w:val="clear" w:color="auto" w:fill="auto"/>
                </w:tcPr>
                <w:p w14:paraId="6A847E24" w14:textId="77777777" w:rsidR="00E43894" w:rsidRPr="003101C8" w:rsidRDefault="00E43894" w:rsidP="00942D1B">
                  <w:pPr>
                    <w:rPr>
                      <w:sz w:val="18"/>
                      <w:highlight w:val="green"/>
                    </w:rPr>
                  </w:pPr>
                  <w:r w:rsidRPr="003101C8">
                    <w:rPr>
                      <w:sz w:val="18"/>
                      <w:highlight w:val="green"/>
                    </w:rPr>
                    <w:t>{2,2}</w:t>
                  </w:r>
                </w:p>
              </w:tc>
            </w:tr>
            <w:tr w:rsidR="00E43894" w:rsidRPr="00E42F7D" w14:paraId="0FA69C4E" w14:textId="77777777" w:rsidTr="00942D1B">
              <w:tc>
                <w:tcPr>
                  <w:tcW w:w="698" w:type="dxa"/>
                  <w:vMerge/>
                  <w:shd w:val="clear" w:color="auto" w:fill="auto"/>
                </w:tcPr>
                <w:p w14:paraId="1CDA887C" w14:textId="77777777" w:rsidR="00E43894" w:rsidRPr="00A84E7C" w:rsidRDefault="00E43894" w:rsidP="00942D1B">
                  <w:pPr>
                    <w:rPr>
                      <w:sz w:val="18"/>
                    </w:rPr>
                  </w:pPr>
                </w:p>
              </w:tc>
              <w:tc>
                <w:tcPr>
                  <w:tcW w:w="5400" w:type="dxa"/>
                  <w:shd w:val="clear" w:color="auto" w:fill="auto"/>
                </w:tcPr>
                <w:p w14:paraId="06B2AD14" w14:textId="77777777" w:rsidR="00E43894" w:rsidRPr="003101C8" w:rsidRDefault="00E43894" w:rsidP="00942D1B">
                  <w:pPr>
                    <w:rPr>
                      <w:sz w:val="18"/>
                      <w:highlight w:val="green"/>
                    </w:rPr>
                  </w:pPr>
                  <w:r w:rsidRPr="003101C8">
                    <w:rPr>
                      <w:sz w:val="18"/>
                      <w:highlight w:val="green"/>
                    </w:rPr>
                    <w:t>{2,4}, {4,2}</w:t>
                  </w:r>
                </w:p>
              </w:tc>
            </w:tr>
            <w:tr w:rsidR="00E43894" w:rsidRPr="00E42F7D" w14:paraId="3015A320" w14:textId="77777777" w:rsidTr="00942D1B">
              <w:tc>
                <w:tcPr>
                  <w:tcW w:w="698" w:type="dxa"/>
                  <w:vMerge/>
                  <w:shd w:val="clear" w:color="auto" w:fill="auto"/>
                </w:tcPr>
                <w:p w14:paraId="05C70D1E" w14:textId="77777777" w:rsidR="00E43894" w:rsidRPr="00A84E7C" w:rsidRDefault="00E43894" w:rsidP="00942D1B">
                  <w:pPr>
                    <w:rPr>
                      <w:sz w:val="18"/>
                    </w:rPr>
                  </w:pPr>
                </w:p>
              </w:tc>
              <w:tc>
                <w:tcPr>
                  <w:tcW w:w="5400" w:type="dxa"/>
                  <w:shd w:val="clear" w:color="auto" w:fill="auto"/>
                </w:tcPr>
                <w:p w14:paraId="404EF4E4" w14:textId="77777777" w:rsidR="00E43894" w:rsidRPr="003101C8" w:rsidRDefault="00E43894" w:rsidP="00942D1B">
                  <w:pPr>
                    <w:rPr>
                      <w:sz w:val="18"/>
                      <w:highlight w:val="green"/>
                    </w:rPr>
                  </w:pPr>
                  <w:r w:rsidRPr="003101C8">
                    <w:rPr>
                      <w:sz w:val="18"/>
                      <w:highlight w:val="green"/>
                    </w:rPr>
                    <w:t>{4,4}</w:t>
                  </w:r>
                </w:p>
              </w:tc>
            </w:tr>
            <w:tr w:rsidR="00E43894" w:rsidRPr="00E42F7D" w14:paraId="4740EFEF" w14:textId="77777777" w:rsidTr="00942D1B">
              <w:tc>
                <w:tcPr>
                  <w:tcW w:w="698" w:type="dxa"/>
                  <w:vMerge w:val="restart"/>
                  <w:shd w:val="clear" w:color="auto" w:fill="auto"/>
                </w:tcPr>
                <w:p w14:paraId="491FC35D" w14:textId="77777777" w:rsidR="00E43894" w:rsidRPr="00A84E7C" w:rsidRDefault="00E43894" w:rsidP="00942D1B">
                  <w:pPr>
                    <w:rPr>
                      <w:sz w:val="18"/>
                    </w:rPr>
                  </w:pPr>
                  <w:r w:rsidRPr="00A84E7C">
                    <w:rPr>
                      <w:sz w:val="18"/>
                    </w:rPr>
                    <w:t>3</w:t>
                  </w:r>
                </w:p>
              </w:tc>
              <w:tc>
                <w:tcPr>
                  <w:tcW w:w="5400" w:type="dxa"/>
                  <w:shd w:val="clear" w:color="auto" w:fill="auto"/>
                </w:tcPr>
                <w:p w14:paraId="62969E3A" w14:textId="77777777" w:rsidR="00E43894" w:rsidRPr="00A84E7C" w:rsidRDefault="00E43894" w:rsidP="00942D1B">
                  <w:pPr>
                    <w:rPr>
                      <w:sz w:val="18"/>
                    </w:rPr>
                  </w:pPr>
                  <w:r w:rsidRPr="00A84E7C">
                    <w:rPr>
                      <w:sz w:val="18"/>
                    </w:rPr>
                    <w:t>{2,2,2}</w:t>
                  </w:r>
                </w:p>
              </w:tc>
            </w:tr>
            <w:tr w:rsidR="00E43894" w:rsidRPr="00E42F7D" w14:paraId="47D2E584" w14:textId="77777777" w:rsidTr="00942D1B">
              <w:tc>
                <w:tcPr>
                  <w:tcW w:w="698" w:type="dxa"/>
                  <w:vMerge/>
                  <w:shd w:val="clear" w:color="auto" w:fill="auto"/>
                </w:tcPr>
                <w:p w14:paraId="21418E00" w14:textId="77777777" w:rsidR="00E43894" w:rsidRPr="00A84E7C" w:rsidRDefault="00E43894" w:rsidP="00942D1B">
                  <w:pPr>
                    <w:rPr>
                      <w:sz w:val="18"/>
                    </w:rPr>
                  </w:pPr>
                </w:p>
              </w:tc>
              <w:tc>
                <w:tcPr>
                  <w:tcW w:w="5400" w:type="dxa"/>
                  <w:shd w:val="clear" w:color="auto" w:fill="auto"/>
                </w:tcPr>
                <w:p w14:paraId="6AF1583C" w14:textId="77777777" w:rsidR="00E43894" w:rsidRPr="00A84E7C" w:rsidRDefault="00E43894" w:rsidP="00942D1B">
                  <w:pPr>
                    <w:rPr>
                      <w:sz w:val="18"/>
                    </w:rPr>
                  </w:pPr>
                  <w:r w:rsidRPr="00A84E7C">
                    <w:rPr>
                      <w:sz w:val="18"/>
                    </w:rPr>
                    <w:t>{2,2,4</w:t>
                  </w:r>
                  <w:proofErr w:type="gramStart"/>
                  <w:r w:rsidRPr="00A84E7C">
                    <w:rPr>
                      <w:sz w:val="18"/>
                    </w:rPr>
                    <w:t>}</w:t>
                  </w:r>
                  <w:r>
                    <w:rPr>
                      <w:sz w:val="18"/>
                    </w:rPr>
                    <w:t>,{</w:t>
                  </w:r>
                  <w:proofErr w:type="gramEnd"/>
                  <w:r>
                    <w:rPr>
                      <w:sz w:val="18"/>
                    </w:rPr>
                    <w:t>2,4,2},{4,2,2}</w:t>
                  </w:r>
                </w:p>
              </w:tc>
            </w:tr>
            <w:tr w:rsidR="00E43894" w:rsidRPr="00E42F7D" w14:paraId="682D86E2" w14:textId="77777777" w:rsidTr="00942D1B">
              <w:tc>
                <w:tcPr>
                  <w:tcW w:w="698" w:type="dxa"/>
                  <w:vMerge/>
                  <w:shd w:val="clear" w:color="auto" w:fill="auto"/>
                </w:tcPr>
                <w:p w14:paraId="00BBCC34" w14:textId="77777777" w:rsidR="00E43894" w:rsidRPr="00A84E7C" w:rsidRDefault="00E43894" w:rsidP="00942D1B">
                  <w:pPr>
                    <w:rPr>
                      <w:sz w:val="18"/>
                    </w:rPr>
                  </w:pPr>
                </w:p>
              </w:tc>
              <w:tc>
                <w:tcPr>
                  <w:tcW w:w="5400" w:type="dxa"/>
                  <w:shd w:val="clear" w:color="auto" w:fill="auto"/>
                </w:tcPr>
                <w:p w14:paraId="3F9592CD" w14:textId="77777777" w:rsidR="00E43894" w:rsidRPr="00A84E7C" w:rsidRDefault="00E43894" w:rsidP="00942D1B">
                  <w:pPr>
                    <w:rPr>
                      <w:sz w:val="18"/>
                    </w:rPr>
                  </w:pPr>
                  <w:r w:rsidRPr="00A84E7C">
                    <w:rPr>
                      <w:sz w:val="18"/>
                    </w:rPr>
                    <w:t>{4,4,4}</w:t>
                  </w:r>
                </w:p>
              </w:tc>
            </w:tr>
            <w:tr w:rsidR="00E43894" w:rsidRPr="00E42F7D" w14:paraId="4FF37871" w14:textId="77777777" w:rsidTr="00942D1B">
              <w:tc>
                <w:tcPr>
                  <w:tcW w:w="698" w:type="dxa"/>
                  <w:vMerge w:val="restart"/>
                  <w:shd w:val="clear" w:color="auto" w:fill="auto"/>
                </w:tcPr>
                <w:p w14:paraId="359C6B30" w14:textId="77777777" w:rsidR="00E43894" w:rsidRPr="00A84E7C" w:rsidRDefault="00E43894" w:rsidP="00942D1B">
                  <w:pPr>
                    <w:rPr>
                      <w:sz w:val="18"/>
                    </w:rPr>
                  </w:pPr>
                  <w:r w:rsidRPr="00A84E7C">
                    <w:rPr>
                      <w:sz w:val="18"/>
                    </w:rPr>
                    <w:t>4</w:t>
                  </w:r>
                </w:p>
              </w:tc>
              <w:tc>
                <w:tcPr>
                  <w:tcW w:w="5400" w:type="dxa"/>
                  <w:shd w:val="clear" w:color="auto" w:fill="auto"/>
                </w:tcPr>
                <w:p w14:paraId="4CC8D72B" w14:textId="77777777" w:rsidR="00E43894" w:rsidRPr="00A84E7C" w:rsidRDefault="00E43894" w:rsidP="00942D1B">
                  <w:pPr>
                    <w:rPr>
                      <w:sz w:val="18"/>
                    </w:rPr>
                  </w:pPr>
                  <w:r w:rsidRPr="00A84E7C">
                    <w:rPr>
                      <w:sz w:val="18"/>
                    </w:rPr>
                    <w:t>{2,2,2,2}</w:t>
                  </w:r>
                </w:p>
              </w:tc>
            </w:tr>
            <w:tr w:rsidR="00E43894" w:rsidRPr="00E42F7D" w14:paraId="20C79C92" w14:textId="77777777" w:rsidTr="00942D1B">
              <w:tc>
                <w:tcPr>
                  <w:tcW w:w="698" w:type="dxa"/>
                  <w:vMerge/>
                  <w:shd w:val="clear" w:color="auto" w:fill="auto"/>
                </w:tcPr>
                <w:p w14:paraId="4A606F80" w14:textId="77777777" w:rsidR="00E43894" w:rsidRPr="00A84E7C" w:rsidRDefault="00E43894" w:rsidP="00942D1B">
                  <w:pPr>
                    <w:rPr>
                      <w:sz w:val="18"/>
                    </w:rPr>
                  </w:pPr>
                </w:p>
              </w:tc>
              <w:tc>
                <w:tcPr>
                  <w:tcW w:w="5400" w:type="dxa"/>
                  <w:shd w:val="clear" w:color="auto" w:fill="auto"/>
                </w:tcPr>
                <w:p w14:paraId="70A26347" w14:textId="77777777" w:rsidR="00E43894" w:rsidRPr="00A84E7C" w:rsidRDefault="00E43894" w:rsidP="00942D1B">
                  <w:pPr>
                    <w:rPr>
                      <w:sz w:val="18"/>
                    </w:rPr>
                  </w:pPr>
                  <w:r w:rsidRPr="00A84E7C">
                    <w:rPr>
                      <w:sz w:val="18"/>
                    </w:rPr>
                    <w:t>{2,2,2,4}</w:t>
                  </w:r>
                </w:p>
              </w:tc>
            </w:tr>
            <w:tr w:rsidR="00E43894" w:rsidRPr="00E42F7D" w14:paraId="649A0ED6" w14:textId="77777777" w:rsidTr="00942D1B">
              <w:tc>
                <w:tcPr>
                  <w:tcW w:w="698" w:type="dxa"/>
                  <w:vMerge/>
                  <w:shd w:val="clear" w:color="auto" w:fill="auto"/>
                </w:tcPr>
                <w:p w14:paraId="24CE5798" w14:textId="77777777" w:rsidR="00E43894" w:rsidRPr="00A84E7C" w:rsidRDefault="00E43894" w:rsidP="00942D1B">
                  <w:pPr>
                    <w:rPr>
                      <w:sz w:val="18"/>
                    </w:rPr>
                  </w:pPr>
                </w:p>
              </w:tc>
              <w:tc>
                <w:tcPr>
                  <w:tcW w:w="5400" w:type="dxa"/>
                  <w:shd w:val="clear" w:color="auto" w:fill="auto"/>
                </w:tcPr>
                <w:p w14:paraId="1B0331CC" w14:textId="77777777" w:rsidR="00E43894" w:rsidRPr="00A84E7C" w:rsidRDefault="00E43894" w:rsidP="00942D1B">
                  <w:pPr>
                    <w:rPr>
                      <w:sz w:val="18"/>
                    </w:rPr>
                  </w:pPr>
                  <w:r w:rsidRPr="00A84E7C">
                    <w:rPr>
                      <w:sz w:val="18"/>
                    </w:rPr>
                    <w:t xml:space="preserve">{2,2,4,4} </w:t>
                  </w:r>
                </w:p>
              </w:tc>
            </w:tr>
            <w:tr w:rsidR="00E43894" w:rsidRPr="00E42F7D" w14:paraId="606F1E64" w14:textId="77777777" w:rsidTr="00942D1B">
              <w:tc>
                <w:tcPr>
                  <w:tcW w:w="698" w:type="dxa"/>
                  <w:vMerge/>
                  <w:shd w:val="clear" w:color="auto" w:fill="auto"/>
                </w:tcPr>
                <w:p w14:paraId="05381CA2" w14:textId="77777777" w:rsidR="00E43894" w:rsidRPr="00A84E7C" w:rsidRDefault="00E43894" w:rsidP="00942D1B">
                  <w:pPr>
                    <w:rPr>
                      <w:sz w:val="18"/>
                    </w:rPr>
                  </w:pPr>
                </w:p>
              </w:tc>
              <w:tc>
                <w:tcPr>
                  <w:tcW w:w="5400" w:type="dxa"/>
                  <w:shd w:val="clear" w:color="auto" w:fill="auto"/>
                </w:tcPr>
                <w:p w14:paraId="54AF341D" w14:textId="77777777" w:rsidR="00E43894" w:rsidRPr="00A84E7C" w:rsidRDefault="00E43894" w:rsidP="00942D1B">
                  <w:pPr>
                    <w:rPr>
                      <w:sz w:val="18"/>
                    </w:rPr>
                  </w:pPr>
                  <w:r w:rsidRPr="00A84E7C">
                    <w:rPr>
                      <w:sz w:val="18"/>
                    </w:rPr>
                    <w:t>{4,4,4,4}</w:t>
                  </w:r>
                </w:p>
              </w:tc>
            </w:tr>
            <w:bookmarkEnd w:id="3"/>
            <w:bookmarkEnd w:id="4"/>
          </w:tbl>
          <w:p w14:paraId="21EDC4B6" w14:textId="77777777" w:rsidR="00E43894" w:rsidRDefault="00E43894" w:rsidP="00942D1B">
            <w:pPr>
              <w:widowControl w:val="0"/>
              <w:snapToGrid w:val="0"/>
              <w:rPr>
                <w:rFonts w:eastAsia="Malgun Gothic"/>
                <w:sz w:val="18"/>
              </w:rPr>
            </w:pPr>
          </w:p>
          <w:p w14:paraId="27EC8B9D" w14:textId="77777777" w:rsidR="00E43894" w:rsidRPr="008516CD" w:rsidRDefault="00E43894" w:rsidP="00F4642E">
            <w:pPr>
              <w:jc w:val="both"/>
              <w:rPr>
                <w:rFonts w:ascii="Times" w:eastAsia="Malgun Gothic" w:hAnsi="Times" w:cs="Times"/>
                <w:b/>
                <w:bCs/>
                <w:sz w:val="18"/>
                <w:szCs w:val="18"/>
                <w:lang w:val="en-GB"/>
              </w:rPr>
            </w:pPr>
          </w:p>
        </w:tc>
      </w:tr>
      <w:tr w:rsidR="001D0B65" w:rsidRPr="008516CD" w14:paraId="4D260987"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2B9BCDA7" w14:textId="1EBC1CD5" w:rsidR="001D0B65" w:rsidRDefault="001D0B65" w:rsidP="001D0B65">
            <w:pPr>
              <w:snapToGrid w:val="0"/>
              <w:rPr>
                <w:rFonts w:eastAsiaTheme="minorEastAsia"/>
                <w:sz w:val="18"/>
                <w:szCs w:val="18"/>
                <w:lang w:eastAsia="zh-CN"/>
              </w:rPr>
            </w:pPr>
            <w:r>
              <w:rPr>
                <w:rFonts w:eastAsiaTheme="minorEastAsia"/>
                <w:sz w:val="18"/>
                <w:szCs w:val="18"/>
                <w:lang w:eastAsia="zh-CN"/>
              </w:rPr>
              <w:lastRenderedPageBreak/>
              <w:t xml:space="preserve">Huawei, </w:t>
            </w:r>
            <w:proofErr w:type="spellStart"/>
            <w:r>
              <w:rPr>
                <w:rFonts w:eastAsiaTheme="minorEastAsia"/>
                <w:sz w:val="18"/>
                <w:szCs w:val="18"/>
                <w:lang w:eastAsia="zh-CN"/>
              </w:rPr>
              <w:t>HiSilicon</w:t>
            </w:r>
            <w:proofErr w:type="spellEnd"/>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03D83B4" w14:textId="77777777" w:rsidR="001D0B65" w:rsidRPr="001D2C1A" w:rsidRDefault="001D0B65" w:rsidP="001D0B65">
            <w:pPr>
              <w:jc w:val="both"/>
              <w:rPr>
                <w:rFonts w:ascii="Times" w:eastAsiaTheme="minorEastAsia" w:hAnsi="Times" w:cs="Times"/>
                <w:b/>
                <w:sz w:val="18"/>
                <w:szCs w:val="18"/>
                <w:u w:val="single"/>
                <w:lang w:val="en-GB" w:eastAsia="zh-CN"/>
              </w:rPr>
            </w:pPr>
            <w:r w:rsidRPr="001D2C1A">
              <w:rPr>
                <w:rFonts w:ascii="Times" w:eastAsiaTheme="minorEastAsia" w:hAnsi="Times" w:cs="Times" w:hint="eastAsia"/>
                <w:b/>
                <w:sz w:val="18"/>
                <w:szCs w:val="18"/>
                <w:u w:val="single"/>
                <w:lang w:val="en-GB" w:eastAsia="zh-CN"/>
              </w:rPr>
              <w:t>Q</w:t>
            </w:r>
            <w:r w:rsidRPr="001D2C1A">
              <w:rPr>
                <w:rFonts w:ascii="Times" w:eastAsiaTheme="minorEastAsia" w:hAnsi="Times" w:cs="Times"/>
                <w:b/>
                <w:sz w:val="18"/>
                <w:szCs w:val="18"/>
                <w:u w:val="single"/>
                <w:lang w:val="en-GB" w:eastAsia="zh-CN"/>
              </w:rPr>
              <w:t>uestion 1.2.3</w:t>
            </w:r>
          </w:p>
          <w:p w14:paraId="12F275C6" w14:textId="77777777" w:rsidR="001D0B65" w:rsidRDefault="001D0B65" w:rsidP="001D0B65">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w:t>
            </w:r>
            <w:r>
              <w:rPr>
                <w:rFonts w:ascii="Times" w:eastAsiaTheme="minorEastAsia" w:hAnsi="Times" w:cs="Times"/>
                <w:sz w:val="18"/>
                <w:szCs w:val="18"/>
                <w:lang w:val="en-GB" w:eastAsia="zh-CN"/>
              </w:rPr>
              <w:t xml:space="preserve">e support that a subset of TRPs (the number of which is M) can be configured by </w:t>
            </w:r>
            <w:proofErr w:type="spellStart"/>
            <w:r>
              <w:rPr>
                <w:rFonts w:ascii="Times" w:eastAsiaTheme="minorEastAsia" w:hAnsi="Times" w:cs="Times"/>
                <w:sz w:val="18"/>
                <w:szCs w:val="18"/>
                <w:lang w:val="en-GB" w:eastAsia="zh-CN"/>
              </w:rPr>
              <w:t>gNB</w:t>
            </w:r>
            <w:proofErr w:type="spellEnd"/>
            <w:r>
              <w:rPr>
                <w:rFonts w:ascii="Times" w:eastAsiaTheme="minorEastAsia" w:hAnsi="Times" w:cs="Times"/>
                <w:sz w:val="18"/>
                <w:szCs w:val="18"/>
                <w:lang w:val="en-GB" w:eastAsia="zh-CN"/>
              </w:rPr>
              <w:t xml:space="preserve"> (</w:t>
            </w:r>
            <w:proofErr w:type="spellStart"/>
            <w:r>
              <w:rPr>
                <w:rFonts w:ascii="Times" w:eastAsiaTheme="minorEastAsia" w:hAnsi="Times" w:cs="Times"/>
                <w:sz w:val="18"/>
                <w:szCs w:val="18"/>
                <w:lang w:val="en-GB" w:eastAsia="zh-CN"/>
              </w:rPr>
              <w:t>e.g</w:t>
            </w:r>
            <w:proofErr w:type="spellEnd"/>
            <w:r>
              <w:rPr>
                <w:rFonts w:ascii="Times" w:eastAsiaTheme="minorEastAsia" w:hAnsi="Times" w:cs="Times"/>
                <w:sz w:val="18"/>
                <w:szCs w:val="18"/>
                <w:lang w:val="en-GB" w:eastAsia="zh-CN"/>
              </w:rPr>
              <w:t xml:space="preserve"> at least one serving TRP with M=1). </w:t>
            </w:r>
            <w:r w:rsidRPr="00340ADF">
              <w:rPr>
                <w:rFonts w:ascii="Times" w:eastAsiaTheme="minorEastAsia" w:hAnsi="Times" w:cs="Times"/>
                <w:sz w:val="18"/>
                <w:szCs w:val="18"/>
                <w:lang w:val="en-GB" w:eastAsia="zh-CN"/>
              </w:rPr>
              <w:t xml:space="preserve">As </w:t>
            </w:r>
            <w:proofErr w:type="spellStart"/>
            <w:r w:rsidRPr="00340ADF">
              <w:rPr>
                <w:rFonts w:ascii="Times" w:eastAsiaTheme="minorEastAsia" w:hAnsi="Times" w:cs="Times"/>
                <w:sz w:val="18"/>
                <w:szCs w:val="18"/>
                <w:lang w:val="en-GB" w:eastAsia="zh-CN"/>
              </w:rPr>
              <w:t>gNB</w:t>
            </w:r>
            <w:proofErr w:type="spellEnd"/>
            <w:r w:rsidRPr="00340ADF">
              <w:rPr>
                <w:rFonts w:ascii="Times" w:eastAsiaTheme="minorEastAsia" w:hAnsi="Times" w:cs="Times"/>
                <w:sz w:val="18"/>
                <w:szCs w:val="18"/>
                <w:lang w:val="en-GB" w:eastAsia="zh-CN"/>
              </w:rPr>
              <w:t xml:space="preserve"> has more information on scheduling, it’s beneficial to let </w:t>
            </w:r>
            <w:proofErr w:type="spellStart"/>
            <w:r w:rsidRPr="00340ADF">
              <w:rPr>
                <w:rFonts w:ascii="Times" w:eastAsiaTheme="minorEastAsia" w:hAnsi="Times" w:cs="Times"/>
                <w:sz w:val="18"/>
                <w:szCs w:val="18"/>
                <w:lang w:val="en-GB" w:eastAsia="zh-CN"/>
              </w:rPr>
              <w:t>gNB</w:t>
            </w:r>
            <w:proofErr w:type="spellEnd"/>
            <w:r w:rsidRPr="00340ADF">
              <w:rPr>
                <w:rFonts w:ascii="Times" w:eastAsiaTheme="minorEastAsia" w:hAnsi="Times" w:cs="Times"/>
                <w:sz w:val="18"/>
                <w:szCs w:val="18"/>
                <w:lang w:val="en-GB" w:eastAsia="zh-CN"/>
              </w:rPr>
              <w:t xml:space="preserve"> has flexibility on configuration, so that the channel information of some TRPs can always be fed back from UE. This restriction can also reduce the impact of CSI measuring error from UE.</w:t>
            </w:r>
            <w:r>
              <w:rPr>
                <w:rFonts w:ascii="Times" w:eastAsiaTheme="minorEastAsia" w:hAnsi="Times" w:cs="Times"/>
                <w:sz w:val="18"/>
                <w:szCs w:val="18"/>
                <w:lang w:val="en-GB" w:eastAsia="zh-CN"/>
              </w:rPr>
              <w:t xml:space="preserve"> It can also help to reduce UE complexity for TRP selection since UE only need to select N-M TRPs out of N</w:t>
            </w:r>
            <w:r w:rsidRPr="007B5075">
              <w:rPr>
                <w:rFonts w:ascii="Times" w:eastAsiaTheme="minorEastAsia" w:hAnsi="Times" w:cs="Times"/>
                <w:sz w:val="18"/>
                <w:szCs w:val="18"/>
                <w:vertAlign w:val="subscript"/>
                <w:lang w:val="en-GB" w:eastAsia="zh-CN"/>
              </w:rPr>
              <w:t>TRP</w:t>
            </w:r>
            <w:r>
              <w:rPr>
                <w:rFonts w:ascii="Times" w:eastAsiaTheme="minorEastAsia" w:hAnsi="Times" w:cs="Times"/>
                <w:sz w:val="18"/>
                <w:szCs w:val="18"/>
                <w:lang w:val="en-GB" w:eastAsia="zh-CN"/>
              </w:rPr>
              <w:t>-M TRP</w:t>
            </w:r>
            <w:r w:rsidRPr="007B5075">
              <w:rPr>
                <w:rFonts w:ascii="Times" w:eastAsiaTheme="minorEastAsia" w:hAnsi="Times" w:cs="Times"/>
                <w:sz w:val="18"/>
                <w:szCs w:val="18"/>
                <w:vertAlign w:val="subscript"/>
                <w:lang w:val="en-GB" w:eastAsia="zh-CN"/>
              </w:rPr>
              <w:t>S</w:t>
            </w:r>
            <w:r>
              <w:rPr>
                <w:rFonts w:ascii="Times" w:eastAsiaTheme="minorEastAsia" w:hAnsi="Times" w:cs="Times"/>
                <w:sz w:val="18"/>
                <w:szCs w:val="18"/>
                <w:lang w:val="en-GB" w:eastAsia="zh-CN"/>
              </w:rPr>
              <w:t xml:space="preserve">. </w:t>
            </w:r>
            <w:r w:rsidRPr="007B1822">
              <w:rPr>
                <w:rFonts w:ascii="Times" w:eastAsiaTheme="minorEastAsia" w:hAnsi="Times" w:cs="Times"/>
                <w:sz w:val="18"/>
                <w:szCs w:val="18"/>
                <w:lang w:val="en-GB" w:eastAsia="zh-CN"/>
              </w:rPr>
              <w:t>Besides, from network perspective, it can be guaranteed that the number of selected CSI-RS is not too small (e.g., always N=1 is reported) due to estimation error.</w:t>
            </w:r>
          </w:p>
          <w:p w14:paraId="132D5517" w14:textId="77777777" w:rsidR="001D0B65" w:rsidRPr="00110ABB" w:rsidRDefault="001D0B65" w:rsidP="00F4642E">
            <w:pPr>
              <w:jc w:val="both"/>
              <w:rPr>
                <w:rFonts w:eastAsia="Batang"/>
                <w:b/>
                <w:sz w:val="20"/>
                <w:szCs w:val="16"/>
                <w:u w:val="single"/>
                <w:lang w:val="en-GB"/>
              </w:rPr>
            </w:pPr>
          </w:p>
        </w:tc>
      </w:tr>
      <w:tr w:rsidR="00A66ABB" w:rsidRPr="008516CD" w14:paraId="3A62F88D"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455E788C" w14:textId="250E4335" w:rsidR="00A66ABB" w:rsidRDefault="00A66ABB" w:rsidP="00FA6034">
            <w:pPr>
              <w:snapToGrid w:val="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13B75BFE" w14:textId="77777777" w:rsidR="00331136" w:rsidRPr="008C2AFB" w:rsidRDefault="00331136" w:rsidP="0033113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For conclusion 1.B.3, we prefer to leave companies more time to discuss it. From our side, there are benefits </w:t>
            </w:r>
            <w:r w:rsidRPr="008C2AFB">
              <w:rPr>
                <w:rFonts w:ascii="Times" w:eastAsiaTheme="minorEastAsia" w:hAnsi="Times" w:cs="Times"/>
                <w:sz w:val="18"/>
                <w:szCs w:val="18"/>
                <w:lang w:val="en-GB" w:eastAsia="zh-CN"/>
              </w:rPr>
              <w:t xml:space="preserve">to have a subset of TRPs (the number of which is K) configured by </w:t>
            </w:r>
            <w:proofErr w:type="spellStart"/>
            <w:r w:rsidRPr="008C2AFB">
              <w:rPr>
                <w:rFonts w:ascii="Times" w:eastAsiaTheme="minorEastAsia" w:hAnsi="Times" w:cs="Times"/>
                <w:sz w:val="18"/>
                <w:szCs w:val="18"/>
                <w:lang w:val="en-GB" w:eastAsia="zh-CN"/>
              </w:rPr>
              <w:t>gNB</w:t>
            </w:r>
            <w:proofErr w:type="spellEnd"/>
            <w:r w:rsidRPr="008C2AFB">
              <w:rPr>
                <w:rFonts w:ascii="Times" w:eastAsiaTheme="minorEastAsia" w:hAnsi="Times" w:cs="Times"/>
                <w:sz w:val="18"/>
                <w:szCs w:val="18"/>
                <w:lang w:val="en-GB" w:eastAsia="zh-CN"/>
              </w:rPr>
              <w:t xml:space="preserve"> (</w:t>
            </w:r>
            <w:proofErr w:type="spellStart"/>
            <w:r w:rsidRPr="008C2AFB">
              <w:rPr>
                <w:rFonts w:ascii="Times" w:eastAsiaTheme="minorEastAsia" w:hAnsi="Times" w:cs="Times"/>
                <w:sz w:val="18"/>
                <w:szCs w:val="18"/>
                <w:lang w:val="en-GB" w:eastAsia="zh-CN"/>
              </w:rPr>
              <w:t>e.g</w:t>
            </w:r>
            <w:proofErr w:type="spellEnd"/>
            <w:r w:rsidRPr="008C2AFB">
              <w:rPr>
                <w:rFonts w:ascii="Times" w:eastAsiaTheme="minorEastAsia" w:hAnsi="Times" w:cs="Times"/>
                <w:sz w:val="18"/>
                <w:szCs w:val="18"/>
                <w:lang w:val="en-GB" w:eastAsia="zh-CN"/>
              </w:rPr>
              <w:t xml:space="preserve"> at least one serving TRP with K=1): </w:t>
            </w:r>
          </w:p>
          <w:p w14:paraId="7C50D059" w14:textId="77777777" w:rsidR="00331136" w:rsidRPr="008C2AFB" w:rsidRDefault="00331136" w:rsidP="00A46A37">
            <w:pPr>
              <w:pStyle w:val="ListParagraph"/>
              <w:numPr>
                <w:ilvl w:val="0"/>
                <w:numId w:val="37"/>
              </w:numPr>
              <w:snapToGrid w:val="0"/>
              <w:spacing w:after="0" w:line="240" w:lineRule="auto"/>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It can</w:t>
            </w:r>
            <w:r w:rsidRPr="008C2AFB">
              <w:rPr>
                <w:rFonts w:ascii="Times" w:eastAsiaTheme="minorEastAsia" w:hAnsi="Times" w:cs="Times"/>
                <w:sz w:val="18"/>
                <w:szCs w:val="18"/>
                <w:lang w:val="en-GB" w:eastAsia="zh-CN"/>
              </w:rPr>
              <w:t xml:space="preserve"> reduce UE complexity for TRP selection since UE only need to select N-K TRPs out of NTRP-K TRPs</w:t>
            </w:r>
            <w:r>
              <w:rPr>
                <w:rFonts w:ascii="Times" w:eastAsiaTheme="minorEastAsia" w:hAnsi="Times" w:cs="Times"/>
                <w:sz w:val="18"/>
                <w:szCs w:val="18"/>
                <w:lang w:val="en-GB" w:eastAsia="zh-CN"/>
              </w:rPr>
              <w:t>, as illustrated by LG.</w:t>
            </w:r>
          </w:p>
          <w:p w14:paraId="4355E58F" w14:textId="77777777" w:rsidR="00331136" w:rsidRPr="008C2AFB" w:rsidRDefault="00331136" w:rsidP="00A46A37">
            <w:pPr>
              <w:pStyle w:val="ListParagraph"/>
              <w:numPr>
                <w:ilvl w:val="0"/>
                <w:numId w:val="37"/>
              </w:numPr>
              <w:snapToGrid w:val="0"/>
              <w:spacing w:after="0" w:line="240" w:lineRule="auto"/>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It can</w:t>
            </w:r>
            <w:r w:rsidRPr="008C2AFB">
              <w:rPr>
                <w:rFonts w:ascii="Times" w:eastAsiaTheme="minorEastAsia" w:hAnsi="Times" w:cs="Times"/>
                <w:sz w:val="18"/>
                <w:szCs w:val="18"/>
                <w:lang w:val="en-GB" w:eastAsia="zh-CN"/>
              </w:rPr>
              <w:t xml:space="preserve"> guarantee that the serving TRP</w:t>
            </w:r>
            <w:r>
              <w:rPr>
                <w:rFonts w:ascii="Times" w:eastAsiaTheme="minorEastAsia" w:hAnsi="Times" w:cs="Times"/>
                <w:sz w:val="18"/>
                <w:szCs w:val="18"/>
                <w:lang w:val="en-GB" w:eastAsia="zh-CN"/>
              </w:rPr>
              <w:t xml:space="preserve"> (or the best TRP)</w:t>
            </w:r>
            <w:r w:rsidRPr="008C2AFB">
              <w:rPr>
                <w:rFonts w:ascii="Times" w:eastAsiaTheme="minorEastAsia" w:hAnsi="Times" w:cs="Times"/>
                <w:sz w:val="18"/>
                <w:szCs w:val="18"/>
                <w:lang w:val="en-GB" w:eastAsia="zh-CN"/>
              </w:rPr>
              <w:t xml:space="preserve"> for single-TRP transmission can be always selected, </w:t>
            </w:r>
            <w:r>
              <w:rPr>
                <w:rFonts w:ascii="Times" w:eastAsiaTheme="minorEastAsia" w:hAnsi="Times" w:cs="Times"/>
                <w:sz w:val="18"/>
                <w:szCs w:val="18"/>
                <w:lang w:val="en-GB" w:eastAsia="zh-CN"/>
              </w:rPr>
              <w:t>it can avoid that UE may miss a TRP with good channel quality due to error in measuring the received power. Therefore, the performance of CJT can be guaranteed</w:t>
            </w:r>
            <w:r w:rsidRPr="008C2AFB">
              <w:rPr>
                <w:rFonts w:ascii="Times" w:eastAsiaTheme="minorEastAsia" w:hAnsi="Times" w:cs="Times"/>
                <w:sz w:val="18"/>
                <w:szCs w:val="18"/>
                <w:lang w:val="en-GB" w:eastAsia="zh-CN"/>
              </w:rPr>
              <w:t>.</w:t>
            </w:r>
          </w:p>
          <w:p w14:paraId="51548946" w14:textId="77777777" w:rsidR="00331136" w:rsidRPr="008C2AFB" w:rsidRDefault="00331136" w:rsidP="00A46A37">
            <w:pPr>
              <w:pStyle w:val="ListParagraph"/>
              <w:numPr>
                <w:ilvl w:val="0"/>
                <w:numId w:val="37"/>
              </w:numPr>
              <w:snapToGrid w:val="0"/>
              <w:spacing w:after="0" w:line="240" w:lineRule="auto"/>
              <w:jc w:val="both"/>
              <w:rPr>
                <w:rFonts w:ascii="Times" w:eastAsiaTheme="minorEastAsia" w:hAnsi="Times" w:cs="Times"/>
                <w:sz w:val="18"/>
                <w:szCs w:val="18"/>
                <w:lang w:val="en-GB" w:eastAsia="zh-CN"/>
              </w:rPr>
            </w:pPr>
            <w:r w:rsidRPr="008C2AFB">
              <w:rPr>
                <w:rFonts w:ascii="Times" w:eastAsiaTheme="minorEastAsia" w:hAnsi="Times" w:cs="Times"/>
                <w:sz w:val="18"/>
                <w:szCs w:val="18"/>
                <w:lang w:val="en-GB" w:eastAsia="zh-CN"/>
              </w:rPr>
              <w:lastRenderedPageBreak/>
              <w:t xml:space="preserve">It is an intermediate restriction between </w:t>
            </w:r>
            <w:proofErr w:type="spellStart"/>
            <w:r w:rsidRPr="008C2AFB">
              <w:rPr>
                <w:rFonts w:ascii="Times" w:eastAsiaTheme="minorEastAsia" w:hAnsi="Times" w:cs="Times"/>
                <w:sz w:val="18"/>
                <w:szCs w:val="18"/>
                <w:lang w:val="en-GB" w:eastAsia="zh-CN"/>
              </w:rPr>
              <w:t>gNB</w:t>
            </w:r>
            <w:proofErr w:type="spellEnd"/>
            <w:r w:rsidRPr="008C2AFB">
              <w:rPr>
                <w:rFonts w:ascii="Times" w:eastAsiaTheme="minorEastAsia" w:hAnsi="Times" w:cs="Times"/>
                <w:sz w:val="18"/>
                <w:szCs w:val="18"/>
                <w:lang w:val="en-GB" w:eastAsia="zh-CN"/>
              </w:rPr>
              <w:t xml:space="preserve">-configured N=NTRP and fully TRP selection by UE, which can provide both </w:t>
            </w:r>
            <w:proofErr w:type="spellStart"/>
            <w:r w:rsidRPr="008C2AFB">
              <w:rPr>
                <w:rFonts w:ascii="Times" w:eastAsiaTheme="minorEastAsia" w:hAnsi="Times" w:cs="Times"/>
                <w:sz w:val="18"/>
                <w:szCs w:val="18"/>
                <w:lang w:val="en-GB" w:eastAsia="zh-CN"/>
              </w:rPr>
              <w:t>gNB</w:t>
            </w:r>
            <w:proofErr w:type="spellEnd"/>
            <w:r w:rsidRPr="008C2AFB">
              <w:rPr>
                <w:rFonts w:ascii="Times" w:eastAsiaTheme="minorEastAsia" w:hAnsi="Times" w:cs="Times"/>
                <w:sz w:val="18"/>
                <w:szCs w:val="18"/>
                <w:lang w:val="en-GB" w:eastAsia="zh-CN"/>
              </w:rPr>
              <w:t xml:space="preserve"> and UE flexibility and better utilize the information from </w:t>
            </w:r>
            <w:proofErr w:type="spellStart"/>
            <w:r w:rsidRPr="008C2AFB">
              <w:rPr>
                <w:rFonts w:ascii="Times" w:eastAsiaTheme="minorEastAsia" w:hAnsi="Times" w:cs="Times"/>
                <w:sz w:val="18"/>
                <w:szCs w:val="18"/>
                <w:lang w:val="en-GB" w:eastAsia="zh-CN"/>
              </w:rPr>
              <w:t>gNB</w:t>
            </w:r>
            <w:proofErr w:type="spellEnd"/>
            <w:r w:rsidRPr="008C2AFB">
              <w:rPr>
                <w:rFonts w:ascii="Times" w:eastAsiaTheme="minorEastAsia" w:hAnsi="Times" w:cs="Times"/>
                <w:sz w:val="18"/>
                <w:szCs w:val="18"/>
                <w:lang w:val="en-GB" w:eastAsia="zh-CN"/>
              </w:rPr>
              <w:t xml:space="preserve"> and UE.</w:t>
            </w:r>
          </w:p>
          <w:p w14:paraId="638D856B" w14:textId="4CB112C5" w:rsidR="00A66ABB" w:rsidRDefault="00E37ACD" w:rsidP="00FA6034">
            <w:pPr>
              <w:jc w:val="both"/>
              <w:rPr>
                <w:rFonts w:ascii="Times" w:eastAsiaTheme="minorEastAsia" w:hAnsi="Times" w:cs="Times"/>
                <w:b/>
                <w:sz w:val="18"/>
                <w:szCs w:val="18"/>
                <w:u w:val="single"/>
                <w:lang w:val="en-GB" w:eastAsia="zh-CN"/>
              </w:rPr>
            </w:pPr>
            <w:r>
              <w:rPr>
                <w:rFonts w:ascii="Times" w:eastAsiaTheme="minorEastAsia" w:hAnsi="Times" w:cs="Times"/>
                <w:b/>
                <w:sz w:val="18"/>
                <w:szCs w:val="18"/>
                <w:u w:val="single"/>
                <w:lang w:val="en-GB" w:eastAsia="zh-CN"/>
              </w:rPr>
              <w:t>[Mod: OK I will postpone to later round]</w:t>
            </w:r>
          </w:p>
          <w:p w14:paraId="5443716B" w14:textId="0068527C" w:rsidR="00331136" w:rsidRDefault="00331136" w:rsidP="00FA6034">
            <w:pPr>
              <w:jc w:val="both"/>
              <w:rPr>
                <w:rFonts w:ascii="Times" w:eastAsiaTheme="minorEastAsia" w:hAnsi="Times" w:cs="Times"/>
                <w:b/>
                <w:sz w:val="18"/>
                <w:szCs w:val="18"/>
                <w:u w:val="single"/>
                <w:lang w:val="en-GB" w:eastAsia="zh-CN"/>
              </w:rPr>
            </w:pPr>
          </w:p>
        </w:tc>
      </w:tr>
      <w:tr w:rsidR="005F6B06" w:rsidRPr="008516CD" w14:paraId="2057D55A"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44DED071" w14:textId="5CDDAAAD" w:rsidR="005F6B06" w:rsidRDefault="005F6B06" w:rsidP="00F870F2">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lastRenderedPageBreak/>
              <w:t>Mod V</w:t>
            </w:r>
            <w:r w:rsidR="00F4642E">
              <w:rPr>
                <w:rFonts w:ascii="Times" w:eastAsiaTheme="minorEastAsia" w:hAnsi="Times" w:cs="Times"/>
                <w:sz w:val="18"/>
                <w:szCs w:val="18"/>
                <w:lang w:val="en-GB" w:eastAsia="zh-CN"/>
              </w:rPr>
              <w:t>0</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73FD8475" w14:textId="33E63948" w:rsidR="00F4642E" w:rsidRDefault="00F4642E" w:rsidP="00E64BAD">
            <w:pPr>
              <w:jc w:val="both"/>
              <w:rPr>
                <w:rFonts w:ascii="Times" w:eastAsiaTheme="minorEastAsia" w:hAnsi="Times" w:cs="Times"/>
                <w:b/>
                <w:color w:val="3333FF"/>
                <w:sz w:val="20"/>
                <w:szCs w:val="20"/>
                <w:lang w:val="en-GB" w:eastAsia="zh-CN"/>
              </w:rPr>
            </w:pPr>
            <w:r w:rsidRPr="00F4642E">
              <w:rPr>
                <w:rFonts w:ascii="Times" w:eastAsiaTheme="minorEastAsia" w:hAnsi="Times" w:cs="Times"/>
                <w:b/>
                <w:color w:val="3333FF"/>
                <w:sz w:val="20"/>
                <w:szCs w:val="20"/>
                <w:lang w:val="en-GB" w:eastAsia="zh-CN"/>
              </w:rPr>
              <w:t>Please share your inputs on each of the issues and, if applicable, proposals in TABLE 1A.</w:t>
            </w:r>
          </w:p>
          <w:p w14:paraId="4A28703D" w14:textId="77777777" w:rsidR="00A1627A" w:rsidRDefault="00A1627A" w:rsidP="00A1627A">
            <w:pPr>
              <w:jc w:val="both"/>
              <w:rPr>
                <w:rFonts w:ascii="Times" w:eastAsiaTheme="minorEastAsia" w:hAnsi="Times" w:cs="Times"/>
                <w:b/>
                <w:color w:val="3333FF"/>
                <w:sz w:val="20"/>
                <w:szCs w:val="20"/>
                <w:lang w:val="en-GB" w:eastAsia="zh-CN"/>
              </w:rPr>
            </w:pPr>
          </w:p>
          <w:p w14:paraId="22304EE2" w14:textId="2EDF677C" w:rsidR="00A1627A" w:rsidRPr="00A1627A" w:rsidRDefault="00A1627A" w:rsidP="00A1627A">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Re 1.B.3: </w:t>
            </w:r>
            <w:r w:rsidRPr="00A1627A">
              <w:rPr>
                <w:rFonts w:ascii="Times" w:eastAsiaTheme="minorEastAsia" w:hAnsi="Times" w:cs="Times"/>
                <w:b/>
                <w:color w:val="3333FF"/>
                <w:sz w:val="20"/>
                <w:szCs w:val="20"/>
                <w:lang w:val="en-GB" w:eastAsia="zh-CN"/>
              </w:rPr>
              <w:t>Check proposal 1.B.3 for the LAST TIME (we have postponed this 3x already, 1x per LG request, 2x per Huawei request) if you change your view (Huawei claimed online that most companies who are against don’t have strong view)</w:t>
            </w:r>
          </w:p>
          <w:p w14:paraId="08C7B5B3" w14:textId="24EB4F61" w:rsidR="00A1627A" w:rsidRPr="00A1627A" w:rsidRDefault="00A1627A" w:rsidP="00A1627A">
            <w:pPr>
              <w:pStyle w:val="ListParagraph"/>
              <w:numPr>
                <w:ilvl w:val="0"/>
                <w:numId w:val="11"/>
              </w:num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This has to be finalized on Thursday because it has RRC impact.</w:t>
            </w:r>
          </w:p>
          <w:p w14:paraId="32EF45DC" w14:textId="0ECC69AD" w:rsidR="0034760C" w:rsidRPr="00CA3531" w:rsidRDefault="0034760C" w:rsidP="00CA3531">
            <w:pPr>
              <w:jc w:val="both"/>
              <w:rPr>
                <w:rFonts w:ascii="Times" w:eastAsiaTheme="minorEastAsia" w:hAnsi="Times" w:cs="Times"/>
                <w:b/>
                <w:bCs/>
                <w:sz w:val="18"/>
                <w:szCs w:val="18"/>
                <w:lang w:val="en-GB" w:eastAsia="zh-CN"/>
              </w:rPr>
            </w:pPr>
          </w:p>
        </w:tc>
      </w:tr>
      <w:tr w:rsidR="00530232" w:rsidRPr="008516CD" w14:paraId="555B4FD5"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3686BDD1" w14:textId="3ACCD511" w:rsidR="00530232" w:rsidRDefault="00791F72" w:rsidP="00F870F2">
            <w:pPr>
              <w:snapToGrid w:val="0"/>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v</w:t>
            </w:r>
            <w:r>
              <w:rPr>
                <w:rFonts w:ascii="Times" w:eastAsiaTheme="minorEastAsia" w:hAnsi="Times" w:cs="Times"/>
                <w:sz w:val="18"/>
                <w:szCs w:val="18"/>
                <w:lang w:val="en-GB" w:eastAsia="zh-CN"/>
              </w:rPr>
              <w:t>ivo</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513AC98D" w14:textId="77777777" w:rsidR="00530232" w:rsidRPr="00D64994" w:rsidRDefault="00791F72" w:rsidP="00E64BAD">
            <w:pPr>
              <w:jc w:val="both"/>
              <w:rPr>
                <w:rFonts w:ascii="Times" w:eastAsiaTheme="minorEastAsia" w:hAnsi="Times" w:cs="Times"/>
                <w:b/>
                <w:sz w:val="20"/>
                <w:szCs w:val="20"/>
                <w:u w:val="single"/>
                <w:lang w:val="en-GB" w:eastAsia="zh-CN"/>
              </w:rPr>
            </w:pPr>
            <w:r w:rsidRPr="00D64994">
              <w:rPr>
                <w:rFonts w:ascii="Times" w:eastAsiaTheme="minorEastAsia" w:hAnsi="Times" w:cs="Times" w:hint="eastAsia"/>
                <w:b/>
                <w:sz w:val="20"/>
                <w:szCs w:val="20"/>
                <w:u w:val="single"/>
                <w:lang w:val="en-GB" w:eastAsia="zh-CN"/>
              </w:rPr>
              <w:t>1</w:t>
            </w:r>
            <w:r w:rsidRPr="00D64994">
              <w:rPr>
                <w:rFonts w:ascii="Times" w:eastAsiaTheme="minorEastAsia" w:hAnsi="Times" w:cs="Times"/>
                <w:b/>
                <w:sz w:val="20"/>
                <w:szCs w:val="20"/>
                <w:u w:val="single"/>
                <w:lang w:val="en-GB" w:eastAsia="zh-CN"/>
              </w:rPr>
              <w:t>.B.3</w:t>
            </w:r>
          </w:p>
          <w:p w14:paraId="6A2CD7AF" w14:textId="4AAF7B94" w:rsidR="00791F72" w:rsidRPr="00791F72" w:rsidRDefault="00791F72" w:rsidP="00E64BAD">
            <w:pPr>
              <w:jc w:val="both"/>
              <w:rPr>
                <w:rFonts w:ascii="Times" w:eastAsiaTheme="minorEastAsia" w:hAnsi="Times" w:cs="Times"/>
                <w:color w:val="3333FF"/>
                <w:sz w:val="20"/>
                <w:szCs w:val="20"/>
                <w:lang w:val="en-GB" w:eastAsia="zh-CN"/>
              </w:rPr>
            </w:pPr>
            <w:r w:rsidRPr="00791F72">
              <w:rPr>
                <w:rFonts w:ascii="Times" w:eastAsiaTheme="minorEastAsia" w:hAnsi="Times" w:cs="Times" w:hint="eastAsia"/>
                <w:sz w:val="20"/>
                <w:szCs w:val="20"/>
                <w:lang w:val="en-GB" w:eastAsia="zh-CN"/>
              </w:rPr>
              <w:t>O</w:t>
            </w:r>
            <w:r w:rsidRPr="00791F72">
              <w:rPr>
                <w:rFonts w:ascii="Times" w:eastAsiaTheme="minorEastAsia" w:hAnsi="Times" w:cs="Times"/>
                <w:sz w:val="20"/>
                <w:szCs w:val="20"/>
                <w:lang w:val="en-GB" w:eastAsia="zh-CN"/>
              </w:rPr>
              <w:t>ur</w:t>
            </w:r>
            <w:r>
              <w:rPr>
                <w:rFonts w:ascii="Times" w:eastAsiaTheme="minorEastAsia" w:hAnsi="Times" w:cs="Times"/>
                <w:sz w:val="20"/>
                <w:szCs w:val="20"/>
                <w:lang w:val="en-GB" w:eastAsia="zh-CN"/>
              </w:rPr>
              <w:t xml:space="preserve"> views remain same as in previous rounds. The benefit of having one more configuration is not clear to us. We support the conclusion.</w:t>
            </w:r>
            <w:r w:rsidRPr="00791F72">
              <w:rPr>
                <w:rFonts w:ascii="Times" w:eastAsiaTheme="minorEastAsia" w:hAnsi="Times" w:cs="Times"/>
                <w:sz w:val="20"/>
                <w:szCs w:val="20"/>
                <w:lang w:val="en-GB" w:eastAsia="zh-CN"/>
              </w:rPr>
              <w:t xml:space="preserve"> </w:t>
            </w:r>
          </w:p>
        </w:tc>
      </w:tr>
      <w:tr w:rsidR="005B624F" w:rsidRPr="008516CD" w14:paraId="22975DDF"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08FBC3DA" w14:textId="416531F9" w:rsidR="005B624F" w:rsidRDefault="005B624F" w:rsidP="00F870F2">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MediaTek</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D95457B" w14:textId="224962BA" w:rsidR="005B624F" w:rsidRPr="00D64994" w:rsidRDefault="005B624F" w:rsidP="00E64BAD">
            <w:pPr>
              <w:jc w:val="both"/>
              <w:rPr>
                <w:rFonts w:ascii="Times" w:eastAsiaTheme="minorEastAsia" w:hAnsi="Times" w:cs="Times"/>
                <w:b/>
                <w:sz w:val="20"/>
                <w:szCs w:val="20"/>
                <w:u w:val="single"/>
                <w:lang w:val="en-GB" w:eastAsia="zh-CN"/>
              </w:rPr>
            </w:pPr>
            <w:r>
              <w:rPr>
                <w:rFonts w:ascii="Times" w:eastAsiaTheme="minorEastAsia" w:hAnsi="Times" w:cs="Times"/>
                <w:b/>
                <w:sz w:val="20"/>
                <w:szCs w:val="20"/>
                <w:u w:val="single"/>
                <w:lang w:val="en-GB" w:eastAsia="zh-CN"/>
              </w:rPr>
              <w:t xml:space="preserve">1.B.3: </w:t>
            </w:r>
            <w:r w:rsidRPr="005B624F">
              <w:rPr>
                <w:rFonts w:ascii="Times" w:eastAsiaTheme="minorEastAsia" w:hAnsi="Times" w:cs="Times"/>
                <w:bCs/>
                <w:sz w:val="20"/>
                <w:szCs w:val="20"/>
                <w:lang w:val="en-GB" w:eastAsia="zh-CN"/>
              </w:rPr>
              <w:t xml:space="preserve">As mentioned previously we don’t believe the restriction is needed. IF </w:t>
            </w:r>
            <w:proofErr w:type="spellStart"/>
            <w:r w:rsidRPr="005B624F">
              <w:rPr>
                <w:rFonts w:ascii="Times" w:eastAsiaTheme="minorEastAsia" w:hAnsi="Times" w:cs="Times"/>
                <w:bCs/>
                <w:sz w:val="20"/>
                <w:szCs w:val="20"/>
                <w:lang w:val="en-GB" w:eastAsia="zh-CN"/>
              </w:rPr>
              <w:t>gNB</w:t>
            </w:r>
            <w:proofErr w:type="spellEnd"/>
            <w:r w:rsidRPr="005B624F">
              <w:rPr>
                <w:rFonts w:ascii="Times" w:eastAsiaTheme="minorEastAsia" w:hAnsi="Times" w:cs="Times"/>
                <w:bCs/>
                <w:sz w:val="20"/>
                <w:szCs w:val="20"/>
                <w:lang w:val="en-GB" w:eastAsia="zh-CN"/>
              </w:rPr>
              <w:t xml:space="preserve"> is willing for allow UE to perform TRP selection then full degrees of freedom needs to be given to UE. In the case where </w:t>
            </w:r>
            <w:proofErr w:type="spellStart"/>
            <w:r w:rsidRPr="005B624F">
              <w:rPr>
                <w:rFonts w:ascii="Times" w:eastAsiaTheme="minorEastAsia" w:hAnsi="Times" w:cs="Times"/>
                <w:bCs/>
                <w:sz w:val="20"/>
                <w:szCs w:val="20"/>
                <w:lang w:val="en-GB" w:eastAsia="zh-CN"/>
              </w:rPr>
              <w:t>gNB</w:t>
            </w:r>
            <w:proofErr w:type="spellEnd"/>
            <w:r w:rsidRPr="005B624F">
              <w:rPr>
                <w:rFonts w:ascii="Times" w:eastAsiaTheme="minorEastAsia" w:hAnsi="Times" w:cs="Times"/>
                <w:bCs/>
                <w:sz w:val="20"/>
                <w:szCs w:val="20"/>
                <w:lang w:val="en-GB" w:eastAsia="zh-CN"/>
              </w:rPr>
              <w:t xml:space="preserve"> predicts that UE TRP selection is not going to be effective then it should not configure UE based TRP selection.</w:t>
            </w:r>
          </w:p>
        </w:tc>
      </w:tr>
      <w:tr w:rsidR="00D33DFD" w:rsidRPr="008516CD" w14:paraId="15EA017A"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4C8E7F08" w14:textId="43858B89" w:rsidR="00D33DFD" w:rsidRDefault="00D33DFD" w:rsidP="00F870F2">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Mod V8</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EEF06A1" w14:textId="7BB8A663" w:rsidR="00D33DFD" w:rsidRPr="00D33DFD" w:rsidRDefault="00D33DFD" w:rsidP="00E64BAD">
            <w:pPr>
              <w:jc w:val="both"/>
              <w:rPr>
                <w:rFonts w:ascii="Times" w:eastAsiaTheme="minorEastAsia" w:hAnsi="Times" w:cs="Times"/>
                <w:b/>
                <w:color w:val="3333FF"/>
                <w:sz w:val="20"/>
                <w:szCs w:val="20"/>
                <w:lang w:val="en-GB" w:eastAsia="zh-CN"/>
              </w:rPr>
            </w:pPr>
            <w:r w:rsidRPr="00D33DFD">
              <w:rPr>
                <w:rFonts w:ascii="Times" w:eastAsiaTheme="minorEastAsia" w:hAnsi="Times" w:cs="Times"/>
                <w:b/>
                <w:color w:val="3333FF"/>
                <w:sz w:val="20"/>
                <w:szCs w:val="20"/>
                <w:lang w:val="en-GB" w:eastAsia="zh-CN"/>
              </w:rPr>
              <w:t xml:space="preserve">Updated the summary. Since sufficient number of companies still maintain that the proposal is unacceptable, we will </w:t>
            </w:r>
            <w:r>
              <w:rPr>
                <w:rFonts w:ascii="Times" w:eastAsiaTheme="minorEastAsia" w:hAnsi="Times" w:cs="Times"/>
                <w:b/>
                <w:color w:val="3333FF"/>
                <w:sz w:val="20"/>
                <w:szCs w:val="20"/>
                <w:lang w:val="en-GB" w:eastAsia="zh-CN"/>
              </w:rPr>
              <w:t xml:space="preserve">have to </w:t>
            </w:r>
            <w:r w:rsidRPr="00D33DFD">
              <w:rPr>
                <w:rFonts w:ascii="Times" w:eastAsiaTheme="minorEastAsia" w:hAnsi="Times" w:cs="Times"/>
                <w:b/>
                <w:color w:val="3333FF"/>
                <w:sz w:val="20"/>
                <w:szCs w:val="20"/>
                <w:lang w:val="en-GB" w:eastAsia="zh-CN"/>
              </w:rPr>
              <w:t>conclude no consensus</w:t>
            </w:r>
          </w:p>
          <w:p w14:paraId="11AC313F" w14:textId="6E813C31" w:rsidR="00D33DFD" w:rsidRDefault="00D33DFD" w:rsidP="00E64BAD">
            <w:pPr>
              <w:jc w:val="both"/>
              <w:rPr>
                <w:rFonts w:ascii="Times" w:eastAsiaTheme="minorEastAsia" w:hAnsi="Times" w:cs="Times"/>
                <w:b/>
                <w:sz w:val="20"/>
                <w:szCs w:val="20"/>
                <w:u w:val="single"/>
                <w:lang w:val="en-GB" w:eastAsia="zh-CN"/>
              </w:rPr>
            </w:pPr>
          </w:p>
        </w:tc>
      </w:tr>
      <w:tr w:rsidR="00C941E1" w:rsidRPr="008516CD" w14:paraId="3ACE9A70"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6FFC5E85" w14:textId="05E4FAA6" w:rsidR="00C941E1" w:rsidRDefault="00C941E1" w:rsidP="00F870F2">
            <w:pPr>
              <w:snapToGrid w:val="0"/>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F</w:t>
            </w:r>
            <w:r>
              <w:rPr>
                <w:rFonts w:ascii="Times" w:eastAsiaTheme="minorEastAsia" w:hAnsi="Times" w:cs="Times"/>
                <w:sz w:val="18"/>
                <w:szCs w:val="18"/>
                <w:lang w:val="en-GB" w:eastAsia="zh-CN"/>
              </w:rPr>
              <w:t>ujitsu</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0E1AE14A" w14:textId="77777777" w:rsidR="00C941E1" w:rsidRPr="00D64994" w:rsidRDefault="00C941E1" w:rsidP="00C941E1">
            <w:pPr>
              <w:jc w:val="both"/>
              <w:rPr>
                <w:rFonts w:ascii="Times" w:eastAsiaTheme="minorEastAsia" w:hAnsi="Times" w:cs="Times"/>
                <w:b/>
                <w:sz w:val="20"/>
                <w:szCs w:val="20"/>
                <w:u w:val="single"/>
                <w:lang w:val="en-GB" w:eastAsia="zh-CN"/>
              </w:rPr>
            </w:pPr>
            <w:r w:rsidRPr="00D64994">
              <w:rPr>
                <w:rFonts w:ascii="Times" w:eastAsiaTheme="minorEastAsia" w:hAnsi="Times" w:cs="Times" w:hint="eastAsia"/>
                <w:b/>
                <w:sz w:val="20"/>
                <w:szCs w:val="20"/>
                <w:u w:val="single"/>
                <w:lang w:val="en-GB" w:eastAsia="zh-CN"/>
              </w:rPr>
              <w:t>1</w:t>
            </w:r>
            <w:r w:rsidRPr="00D64994">
              <w:rPr>
                <w:rFonts w:ascii="Times" w:eastAsiaTheme="minorEastAsia" w:hAnsi="Times" w:cs="Times"/>
                <w:b/>
                <w:sz w:val="20"/>
                <w:szCs w:val="20"/>
                <w:u w:val="single"/>
                <w:lang w:val="en-GB" w:eastAsia="zh-CN"/>
              </w:rPr>
              <w:t>.B.3</w:t>
            </w:r>
          </w:p>
          <w:p w14:paraId="4A4360B1" w14:textId="08250794" w:rsidR="00C941E1" w:rsidRPr="00C941E1" w:rsidRDefault="00C941E1" w:rsidP="00C941E1">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Similar with as vivo and MTK, </w:t>
            </w:r>
            <w:r w:rsidR="00366E0F">
              <w:rPr>
                <w:rFonts w:ascii="Times" w:eastAsiaTheme="minorEastAsia" w:hAnsi="Times" w:cs="Times"/>
                <w:bCs/>
                <w:sz w:val="20"/>
                <w:szCs w:val="20"/>
                <w:lang w:val="en-GB" w:eastAsia="zh-CN"/>
              </w:rPr>
              <w:t xml:space="preserve">N_TRP and N can be enough to keep both UE dynamic selection and </w:t>
            </w:r>
            <w:proofErr w:type="spellStart"/>
            <w:r w:rsidR="00366E0F">
              <w:rPr>
                <w:rFonts w:ascii="Times" w:eastAsiaTheme="minorEastAsia" w:hAnsi="Times" w:cs="Times"/>
                <w:bCs/>
                <w:sz w:val="20"/>
                <w:szCs w:val="20"/>
                <w:lang w:val="en-GB" w:eastAsia="zh-CN"/>
              </w:rPr>
              <w:t>gNB</w:t>
            </w:r>
            <w:proofErr w:type="spellEnd"/>
            <w:r w:rsidR="00366E0F">
              <w:rPr>
                <w:rFonts w:ascii="Times" w:eastAsiaTheme="minorEastAsia" w:hAnsi="Times" w:cs="Times"/>
                <w:bCs/>
                <w:sz w:val="20"/>
                <w:szCs w:val="20"/>
                <w:lang w:val="en-GB" w:eastAsia="zh-CN"/>
              </w:rPr>
              <w:t xml:space="preserve"> control. </w:t>
            </w:r>
            <w:r w:rsidRPr="00C941E1">
              <w:rPr>
                <w:rFonts w:ascii="Times" w:eastAsiaTheme="minorEastAsia" w:hAnsi="Times" w:cs="Times"/>
                <w:bCs/>
                <w:sz w:val="20"/>
                <w:szCs w:val="20"/>
                <w:lang w:val="en-GB" w:eastAsia="zh-CN"/>
              </w:rPr>
              <w:t xml:space="preserve">In addition, we </w:t>
            </w:r>
            <w:r w:rsidR="00366E0F">
              <w:rPr>
                <w:rFonts w:ascii="Times" w:eastAsiaTheme="minorEastAsia" w:hAnsi="Times" w:cs="Times"/>
                <w:bCs/>
                <w:sz w:val="20"/>
                <w:szCs w:val="20"/>
                <w:lang w:val="en-GB" w:eastAsia="zh-CN"/>
              </w:rPr>
              <w:t>also</w:t>
            </w:r>
            <w:r w:rsidRPr="00C941E1">
              <w:rPr>
                <w:rFonts w:ascii="Times" w:eastAsiaTheme="minorEastAsia" w:hAnsi="Times" w:cs="Times"/>
                <w:bCs/>
                <w:sz w:val="20"/>
                <w:szCs w:val="20"/>
                <w:lang w:val="en-GB" w:eastAsia="zh-CN"/>
              </w:rPr>
              <w:t xml:space="preserve"> concern on additional RRC introduction </w:t>
            </w:r>
            <w:r w:rsidR="00366E0F">
              <w:rPr>
                <w:rFonts w:ascii="Times" w:eastAsiaTheme="minorEastAsia" w:hAnsi="Times" w:cs="Times"/>
                <w:bCs/>
                <w:sz w:val="20"/>
                <w:szCs w:val="20"/>
                <w:lang w:val="en-GB" w:eastAsia="zh-CN"/>
              </w:rPr>
              <w:t>w</w:t>
            </w:r>
            <w:r w:rsidR="00366E0F" w:rsidRPr="00366E0F">
              <w:rPr>
                <w:rFonts w:ascii="Times" w:eastAsiaTheme="minorEastAsia" w:hAnsi="Times" w:cs="Times"/>
                <w:bCs/>
                <w:sz w:val="20"/>
                <w:szCs w:val="20"/>
                <w:lang w:val="en-GB" w:eastAsia="zh-CN"/>
              </w:rPr>
              <w:t xml:space="preserve">hen this restriction is switched </w:t>
            </w:r>
            <w:r w:rsidR="00366E0F">
              <w:rPr>
                <w:rFonts w:ascii="Times" w:eastAsiaTheme="minorEastAsia" w:hAnsi="Times" w:cs="Times"/>
                <w:bCs/>
                <w:sz w:val="20"/>
                <w:szCs w:val="20"/>
                <w:lang w:val="en-GB" w:eastAsia="zh-CN"/>
              </w:rPr>
              <w:t>on</w:t>
            </w:r>
            <w:r w:rsidRPr="00C941E1">
              <w:rPr>
                <w:rFonts w:ascii="Times" w:eastAsiaTheme="minorEastAsia" w:hAnsi="Times" w:cs="Times"/>
                <w:bCs/>
                <w:sz w:val="20"/>
                <w:szCs w:val="20"/>
                <w:lang w:val="en-GB" w:eastAsia="zh-CN"/>
              </w:rPr>
              <w:t xml:space="preserve">. Because </w:t>
            </w:r>
            <w:r w:rsidR="00366E0F">
              <w:rPr>
                <w:rFonts w:ascii="Times" w:eastAsiaTheme="minorEastAsia" w:hAnsi="Times" w:cs="Times"/>
                <w:bCs/>
                <w:sz w:val="20"/>
                <w:szCs w:val="20"/>
                <w:lang w:val="en-GB" w:eastAsia="zh-CN"/>
              </w:rPr>
              <w:t>more simpl</w:t>
            </w:r>
            <w:r w:rsidR="00152B1B">
              <w:rPr>
                <w:rFonts w:ascii="Times" w:eastAsiaTheme="minorEastAsia" w:hAnsi="Times" w:cs="Times"/>
                <w:bCs/>
                <w:sz w:val="20"/>
                <w:szCs w:val="20"/>
                <w:lang w:val="en-GB" w:eastAsia="zh-CN"/>
              </w:rPr>
              <w:t>e</w:t>
            </w:r>
            <w:r w:rsidR="00366E0F">
              <w:rPr>
                <w:rFonts w:ascii="Times" w:eastAsiaTheme="minorEastAsia" w:hAnsi="Times" w:cs="Times"/>
                <w:bCs/>
                <w:sz w:val="20"/>
                <w:szCs w:val="20"/>
                <w:lang w:val="en-GB" w:eastAsia="zh-CN"/>
              </w:rPr>
              <w:t xml:space="preserve"> solution</w:t>
            </w:r>
            <w:r w:rsidR="00152B1B">
              <w:rPr>
                <w:rFonts w:ascii="Times" w:eastAsiaTheme="minorEastAsia" w:hAnsi="Times" w:cs="Times"/>
                <w:bCs/>
                <w:sz w:val="20"/>
                <w:szCs w:val="20"/>
                <w:lang w:val="en-GB" w:eastAsia="zh-CN"/>
              </w:rPr>
              <w:t>s</w:t>
            </w:r>
            <w:r w:rsidR="00366E0F">
              <w:rPr>
                <w:rFonts w:ascii="Times" w:eastAsiaTheme="minorEastAsia" w:hAnsi="Times" w:cs="Times"/>
                <w:bCs/>
                <w:sz w:val="20"/>
                <w:szCs w:val="20"/>
                <w:lang w:val="en-GB" w:eastAsia="zh-CN"/>
              </w:rPr>
              <w:t xml:space="preserve"> can be achieved to let UE know which TRP should always selected. </w:t>
            </w:r>
            <w:r w:rsidRPr="00C941E1">
              <w:rPr>
                <w:rFonts w:ascii="Times" w:eastAsiaTheme="minorEastAsia" w:hAnsi="Times" w:cs="Times"/>
                <w:bCs/>
                <w:sz w:val="20"/>
                <w:szCs w:val="20"/>
                <w:lang w:val="en-GB" w:eastAsia="zh-CN"/>
              </w:rPr>
              <w:t xml:space="preserve">But we can be flexible </w:t>
            </w:r>
            <w:r w:rsidR="00366E0F">
              <w:rPr>
                <w:rFonts w:ascii="Times" w:eastAsiaTheme="minorEastAsia" w:hAnsi="Times" w:cs="Times"/>
                <w:bCs/>
                <w:sz w:val="20"/>
                <w:szCs w:val="20"/>
                <w:lang w:val="en-GB" w:eastAsia="zh-CN"/>
              </w:rPr>
              <w:t xml:space="preserve">this proposal updated by LG </w:t>
            </w:r>
            <w:r w:rsidR="00152B1B">
              <w:rPr>
                <w:rFonts w:ascii="Times" w:eastAsiaTheme="minorEastAsia" w:hAnsi="Times" w:cs="Times"/>
                <w:bCs/>
                <w:sz w:val="20"/>
                <w:szCs w:val="20"/>
                <w:lang w:val="en-GB" w:eastAsia="zh-CN"/>
              </w:rPr>
              <w:t xml:space="preserve">and </w:t>
            </w:r>
            <w:r w:rsidRPr="00C941E1">
              <w:rPr>
                <w:rFonts w:ascii="Times" w:eastAsiaTheme="minorEastAsia" w:hAnsi="Times" w:cs="Times"/>
                <w:bCs/>
                <w:sz w:val="20"/>
                <w:szCs w:val="20"/>
                <w:lang w:val="en-GB" w:eastAsia="zh-CN"/>
              </w:rPr>
              <w:t xml:space="preserve">if there is no new RRC </w:t>
            </w:r>
            <w:r w:rsidR="00366E0F">
              <w:rPr>
                <w:rFonts w:ascii="Times" w:eastAsiaTheme="minorEastAsia" w:hAnsi="Times" w:cs="Times"/>
                <w:bCs/>
                <w:sz w:val="20"/>
                <w:szCs w:val="20"/>
                <w:lang w:val="en-GB" w:eastAsia="zh-CN"/>
              </w:rPr>
              <w:t>introduction</w:t>
            </w:r>
            <w:r w:rsidRPr="00C941E1">
              <w:rPr>
                <w:rFonts w:ascii="Times" w:eastAsiaTheme="minorEastAsia" w:hAnsi="Times" w:cs="Times"/>
                <w:bCs/>
                <w:sz w:val="20"/>
                <w:szCs w:val="20"/>
                <w:lang w:val="en-GB" w:eastAsia="zh-CN"/>
              </w:rPr>
              <w:t xml:space="preserve">. </w:t>
            </w:r>
          </w:p>
          <w:p w14:paraId="10895D57" w14:textId="77777777" w:rsidR="00C941E1" w:rsidRDefault="00C941E1" w:rsidP="00C941E1">
            <w:pPr>
              <w:jc w:val="both"/>
              <w:rPr>
                <w:rFonts w:ascii="Times" w:eastAsiaTheme="minorEastAsia" w:hAnsi="Times" w:cs="Times"/>
                <w:bCs/>
                <w:sz w:val="20"/>
                <w:szCs w:val="20"/>
                <w:lang w:val="en-GB" w:eastAsia="zh-CN"/>
              </w:rPr>
            </w:pPr>
            <w:r w:rsidRPr="00C941E1">
              <w:rPr>
                <w:rFonts w:ascii="Times" w:eastAsiaTheme="minorEastAsia" w:hAnsi="Times" w:cs="Times"/>
                <w:bCs/>
                <w:sz w:val="20"/>
                <w:szCs w:val="20"/>
                <w:lang w:val="en-GB" w:eastAsia="zh-CN"/>
              </w:rPr>
              <w:t>We can accept the following update version on default CSI-RS resource instead of RRC signalling.</w:t>
            </w:r>
          </w:p>
          <w:p w14:paraId="1FB5F20F" w14:textId="499A6A04" w:rsidR="00366E0F" w:rsidRDefault="00366E0F" w:rsidP="00366E0F">
            <w:pPr>
              <w:rPr>
                <w:sz w:val="22"/>
                <w:szCs w:val="22"/>
                <w:lang w:val="en-GB" w:eastAsia="zh-CN"/>
              </w:rPr>
            </w:pPr>
            <w:r>
              <w:rPr>
                <w:rFonts w:ascii="Times" w:hAnsi="Times" w:cs="Times"/>
                <w:b/>
                <w:bCs/>
                <w:u w:val="single"/>
                <w:lang w:val="en-GB"/>
              </w:rPr>
              <w:t>Proposal 1.B.3</w:t>
            </w:r>
            <w:r>
              <w:rPr>
                <w:rFonts w:ascii="Times" w:hAnsi="Times" w:cs="Times"/>
                <w:lang w:val="en-GB"/>
              </w:rPr>
              <w:t xml:space="preserve">: On the Type-II codebook refinement for CJT </w:t>
            </w:r>
            <w:proofErr w:type="spellStart"/>
            <w:r>
              <w:rPr>
                <w:rFonts w:ascii="Times" w:hAnsi="Times" w:cs="Times"/>
                <w:lang w:val="en-GB"/>
              </w:rPr>
              <w:t>mTRP</w:t>
            </w:r>
            <w:proofErr w:type="spellEnd"/>
            <w:r>
              <w:rPr>
                <w:rFonts w:ascii="Times" w:hAnsi="Times" w:cs="Times"/>
                <w:lang w:val="en-GB"/>
              </w:rPr>
              <w:t>, when dynamic TRP (CSI-RS resource) selection is configured</w:t>
            </w:r>
            <w:r>
              <w:rPr>
                <w:rFonts w:ascii="Times" w:hAnsi="Times"/>
                <w:color w:val="00B050"/>
                <w:lang w:val="en-GB"/>
              </w:rPr>
              <w:t xml:space="preserve"> and N</w:t>
            </w:r>
            <w:r>
              <w:rPr>
                <w:rFonts w:ascii="Times" w:hAnsi="Times"/>
                <w:color w:val="00B050"/>
                <w:vertAlign w:val="subscript"/>
                <w:lang w:val="en-GB"/>
              </w:rPr>
              <w:t>TRP</w:t>
            </w:r>
            <w:r>
              <w:rPr>
                <w:rFonts w:ascii="Times" w:hAnsi="Times"/>
                <w:color w:val="00B050"/>
                <w:lang w:val="en-GB"/>
              </w:rPr>
              <w:t xml:space="preserve"> =4 is configured</w:t>
            </w:r>
            <w:r>
              <w:rPr>
                <w:rFonts w:ascii="Times" w:hAnsi="Times" w:cs="Times"/>
                <w:lang w:val="en-GB"/>
              </w:rPr>
              <w:t>,</w:t>
            </w:r>
            <w:r>
              <w:rPr>
                <w:rStyle w:val="apple-converted-space"/>
                <w:rFonts w:ascii="Times" w:hAnsi="Times" w:cs="Times"/>
                <w:lang w:val="en-GB"/>
              </w:rPr>
              <w:t> </w:t>
            </w:r>
            <w:r>
              <w:rPr>
                <w:rFonts w:ascii="Times" w:hAnsi="Times" w:cs="Times"/>
                <w:i/>
                <w:iCs/>
                <w:lang w:val="en-GB"/>
              </w:rPr>
              <w:t>only</w:t>
            </w:r>
            <w:r>
              <w:rPr>
                <w:rStyle w:val="apple-converted-space"/>
                <w:rFonts w:ascii="Times" w:hAnsi="Times" w:cs="Times"/>
                <w:lang w:val="en-GB"/>
              </w:rPr>
              <w:t> </w:t>
            </w:r>
            <w:r>
              <w:rPr>
                <w:rFonts w:ascii="Times" w:hAnsi="Times" w:cs="Times"/>
                <w:lang w:val="en-GB"/>
              </w:rPr>
              <w:t>support the following additional TRP selection restriction that can be switched ON or OFF:</w:t>
            </w:r>
          </w:p>
          <w:p w14:paraId="2213E4B8" w14:textId="77777777" w:rsidR="00366E0F" w:rsidRDefault="00366E0F" w:rsidP="00366E0F">
            <w:pPr>
              <w:numPr>
                <w:ilvl w:val="0"/>
                <w:numId w:val="65"/>
              </w:numPr>
              <w:jc w:val="both"/>
              <w:rPr>
                <w:lang w:val="en-GB"/>
              </w:rPr>
            </w:pPr>
            <w:r>
              <w:rPr>
                <w:rFonts w:ascii="Times" w:hAnsi="Times" w:cs="Times"/>
                <w:lang w:val="en-GB"/>
              </w:rPr>
              <w:t>One of N</w:t>
            </w:r>
            <w:r>
              <w:rPr>
                <w:rFonts w:ascii="Times" w:hAnsi="Times" w:cs="Times"/>
                <w:vertAlign w:val="subscript"/>
                <w:lang w:val="en-GB"/>
              </w:rPr>
              <w:t>TRP</w:t>
            </w:r>
            <w:r>
              <w:rPr>
                <w:rStyle w:val="apple-converted-space"/>
                <w:rFonts w:ascii="Times" w:hAnsi="Times" w:cs="Times"/>
                <w:lang w:val="en-GB"/>
              </w:rPr>
              <w:t> </w:t>
            </w:r>
            <w:r>
              <w:rPr>
                <w:rFonts w:ascii="Times" w:hAnsi="Times" w:cs="Times"/>
                <w:lang w:val="en-GB"/>
              </w:rPr>
              <w:t>configured CSI-RS resources is always selected, in addition to (N-1) dynamically selected CSI-RS resource(s),</w:t>
            </w:r>
            <w:r>
              <w:rPr>
                <w:rStyle w:val="apple-converted-space"/>
                <w:rFonts w:ascii="Times" w:hAnsi="Times" w:cs="Times"/>
                <w:lang w:val="en-GB"/>
              </w:rPr>
              <w:t> </w:t>
            </w:r>
            <w:r>
              <w:rPr>
                <w:rFonts w:ascii="Times" w:hAnsi="Times" w:cs="Times"/>
                <w:color w:val="FF0000"/>
                <w:lang w:val="en-GB"/>
              </w:rPr>
              <w:t>i.e., the bit corresponding to the configured CSI-RS resource in N_TRP-bit bitmap of TRP selection is 1</w:t>
            </w:r>
            <w:r>
              <w:rPr>
                <w:lang w:val="en-GB"/>
              </w:rPr>
              <w:t xml:space="preserve"> </w:t>
            </w:r>
          </w:p>
          <w:p w14:paraId="703A3451" w14:textId="25CEE073" w:rsidR="00366E0F" w:rsidRDefault="00366E0F" w:rsidP="00366E0F">
            <w:pPr>
              <w:numPr>
                <w:ilvl w:val="1"/>
                <w:numId w:val="65"/>
              </w:numPr>
              <w:jc w:val="both"/>
              <w:rPr>
                <w:lang w:val="en-GB"/>
              </w:rPr>
            </w:pPr>
            <w:r>
              <w:rPr>
                <w:rFonts w:ascii="Times" w:hAnsi="Times" w:cs="Times"/>
                <w:lang w:val="en-GB"/>
              </w:rPr>
              <w:t xml:space="preserve">When this restriction is switched ON, the always-selected CSI-RS resource is </w:t>
            </w:r>
            <w:r w:rsidRPr="00366E0F">
              <w:rPr>
                <w:rFonts w:ascii="Times" w:hAnsi="Times" w:cs="Times"/>
                <w:color w:val="FF0000"/>
                <w:lang w:val="en-GB"/>
              </w:rPr>
              <w:t>defaulted by the first CSI-RS resource</w:t>
            </w:r>
            <w:r>
              <w:rPr>
                <w:rFonts w:ascii="Times" w:hAnsi="Times" w:cs="Times"/>
                <w:lang w:val="en-GB"/>
              </w:rPr>
              <w:t xml:space="preserve"> </w:t>
            </w:r>
            <w:r w:rsidRPr="00366E0F">
              <w:rPr>
                <w:rFonts w:ascii="Times" w:hAnsi="Times" w:cs="Times"/>
                <w:strike/>
                <w:lang w:val="en-GB"/>
              </w:rPr>
              <w:t>configured via RRC signalling</w:t>
            </w:r>
          </w:p>
          <w:p w14:paraId="4FF4F545" w14:textId="77777777" w:rsidR="00366E0F" w:rsidRPr="008E2F77" w:rsidRDefault="00366E0F" w:rsidP="00C941E1">
            <w:pPr>
              <w:numPr>
                <w:ilvl w:val="0"/>
                <w:numId w:val="65"/>
              </w:numPr>
              <w:jc w:val="both"/>
              <w:rPr>
                <w:color w:val="FF0000"/>
                <w:lang w:val="en-GB"/>
              </w:rPr>
            </w:pPr>
            <w:r w:rsidRPr="00626AF1">
              <w:rPr>
                <w:rFonts w:ascii="Times" w:hAnsi="Times"/>
                <w:color w:val="00B050"/>
                <w:lang w:val="en-GB"/>
              </w:rPr>
              <w:t>This is UE optional.</w:t>
            </w:r>
          </w:p>
          <w:p w14:paraId="3FC31A24" w14:textId="76202254" w:rsidR="008E2F77" w:rsidRPr="00626AF1" w:rsidRDefault="008E2F77" w:rsidP="008E2F77">
            <w:pPr>
              <w:jc w:val="both"/>
              <w:rPr>
                <w:color w:val="FF0000"/>
                <w:lang w:val="en-GB"/>
              </w:rPr>
            </w:pPr>
            <w:r>
              <w:rPr>
                <w:color w:val="FF0000"/>
                <w:lang w:val="en-GB"/>
              </w:rPr>
              <w:t xml:space="preserve">[Mod: Actually, even with this modification, a new RRC parameter to switch this “first TRP” feature on and off is still needed. But regardless the concern from Ericsson, </w:t>
            </w:r>
            <w:proofErr w:type="spellStart"/>
            <w:proofErr w:type="gramStart"/>
            <w:r>
              <w:rPr>
                <w:color w:val="FF0000"/>
                <w:lang w:val="en-GB"/>
              </w:rPr>
              <w:t>vivo,</w:t>
            </w:r>
            <w:r w:rsidR="00055C3F">
              <w:rPr>
                <w:color w:val="FF0000"/>
                <w:lang w:val="en-GB"/>
              </w:rPr>
              <w:t>AT</w:t>
            </w:r>
            <w:proofErr w:type="gramEnd"/>
            <w:r w:rsidR="00055C3F">
              <w:rPr>
                <w:color w:val="FF0000"/>
                <w:lang w:val="en-GB"/>
              </w:rPr>
              <w:t>&amp;T</w:t>
            </w:r>
            <w:proofErr w:type="spellEnd"/>
            <w:r w:rsidR="00055C3F">
              <w:rPr>
                <w:color w:val="FF0000"/>
                <w:lang w:val="en-GB"/>
              </w:rPr>
              <w:t>,</w:t>
            </w:r>
            <w:r>
              <w:rPr>
                <w:color w:val="FF0000"/>
                <w:lang w:val="en-GB"/>
              </w:rPr>
              <w:t xml:space="preserve"> and MediaTek lies on the benefit of this additional feature. Not so much on the additional RRC]</w:t>
            </w:r>
          </w:p>
        </w:tc>
      </w:tr>
      <w:tr w:rsidR="007C3FB1" w:rsidRPr="008516CD" w14:paraId="1595AB97"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26A0C243" w14:textId="5370FE4C" w:rsidR="007C3FB1" w:rsidRDefault="007C3FB1" w:rsidP="00F870F2">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Mod V12</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1DCC7E5" w14:textId="77777777" w:rsidR="007C3FB1" w:rsidRPr="007C3FB1" w:rsidRDefault="007C3FB1" w:rsidP="00C941E1">
            <w:pPr>
              <w:jc w:val="both"/>
              <w:rPr>
                <w:rFonts w:ascii="Times" w:eastAsiaTheme="minorEastAsia" w:hAnsi="Times" w:cs="Times"/>
                <w:b/>
                <w:color w:val="3333FF"/>
                <w:sz w:val="20"/>
                <w:szCs w:val="20"/>
                <w:lang w:val="en-GB" w:eastAsia="zh-CN"/>
              </w:rPr>
            </w:pPr>
            <w:r w:rsidRPr="007C3FB1">
              <w:rPr>
                <w:rFonts w:ascii="Times" w:eastAsiaTheme="minorEastAsia" w:hAnsi="Times" w:cs="Times"/>
                <w:b/>
                <w:color w:val="3333FF"/>
                <w:sz w:val="20"/>
                <w:szCs w:val="20"/>
                <w:lang w:val="en-GB" w:eastAsia="zh-CN"/>
              </w:rPr>
              <w:t>No revision</w:t>
            </w:r>
          </w:p>
          <w:p w14:paraId="004942D6" w14:textId="39147BC3" w:rsidR="007C3FB1" w:rsidRPr="00D64994" w:rsidRDefault="007C3FB1" w:rsidP="00C941E1">
            <w:pPr>
              <w:jc w:val="both"/>
              <w:rPr>
                <w:rFonts w:ascii="Times" w:eastAsiaTheme="minorEastAsia" w:hAnsi="Times" w:cs="Times"/>
                <w:b/>
                <w:sz w:val="20"/>
                <w:szCs w:val="20"/>
                <w:u w:val="single"/>
                <w:lang w:val="en-GB" w:eastAsia="zh-CN"/>
              </w:rPr>
            </w:pPr>
          </w:p>
        </w:tc>
      </w:tr>
    </w:tbl>
    <w:p w14:paraId="6B43BBE1" w14:textId="77777777" w:rsidR="00FF14F6" w:rsidRPr="00BA15AE" w:rsidRDefault="00FF14F6">
      <w:pPr>
        <w:rPr>
          <w:lang w:val="en-GB"/>
        </w:rPr>
      </w:pPr>
    </w:p>
    <w:p w14:paraId="208B9329" w14:textId="77777777" w:rsidR="00FF14F6" w:rsidRDefault="004B0726">
      <w:pPr>
        <w:pStyle w:val="Heading3"/>
        <w:numPr>
          <w:ilvl w:val="1"/>
          <w:numId w:val="7"/>
        </w:numPr>
      </w:pPr>
      <w:r>
        <w:t>Issue 2: Type-II codebook refinement for high/medium UE velocities (with time/Doppler-domain compression)</w:t>
      </w:r>
    </w:p>
    <w:p w14:paraId="25995F71" w14:textId="77777777" w:rsidR="00FF14F6" w:rsidRDefault="00FF14F6"/>
    <w:p w14:paraId="07EF39D6" w14:textId="77777777" w:rsidR="00FF14F6" w:rsidRDefault="004B0726">
      <w:pPr>
        <w:pStyle w:val="Caption"/>
        <w:jc w:val="center"/>
      </w:pPr>
      <w:r>
        <w:t>Table 3A Summary: issue 2</w:t>
      </w: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1"/>
        <w:gridCol w:w="6304"/>
        <w:gridCol w:w="3150"/>
      </w:tblGrid>
      <w:tr w:rsidR="00FF14F6" w14:paraId="734F3FFC" w14:textId="77777777" w:rsidTr="003B4E28">
        <w:tc>
          <w:tcPr>
            <w:tcW w:w="531" w:type="dxa"/>
            <w:shd w:val="clear" w:color="auto" w:fill="D9D9D9"/>
          </w:tcPr>
          <w:p w14:paraId="7F8A7AAA" w14:textId="77777777" w:rsidR="00FF14F6" w:rsidRDefault="004B0726">
            <w:pPr>
              <w:widowControl w:val="0"/>
              <w:snapToGrid w:val="0"/>
              <w:jc w:val="both"/>
              <w:rPr>
                <w:b/>
                <w:sz w:val="18"/>
                <w:szCs w:val="18"/>
              </w:rPr>
            </w:pPr>
            <w:r>
              <w:rPr>
                <w:b/>
                <w:sz w:val="18"/>
                <w:szCs w:val="18"/>
              </w:rPr>
              <w:t>#</w:t>
            </w:r>
          </w:p>
        </w:tc>
        <w:tc>
          <w:tcPr>
            <w:tcW w:w="6304" w:type="dxa"/>
            <w:shd w:val="clear" w:color="auto" w:fill="D9D9D9"/>
          </w:tcPr>
          <w:p w14:paraId="7E90C73C" w14:textId="77777777" w:rsidR="00FF14F6" w:rsidRDefault="004B0726">
            <w:pPr>
              <w:widowControl w:val="0"/>
              <w:snapToGrid w:val="0"/>
              <w:jc w:val="both"/>
              <w:rPr>
                <w:b/>
                <w:sz w:val="18"/>
                <w:szCs w:val="18"/>
              </w:rPr>
            </w:pPr>
            <w:r>
              <w:rPr>
                <w:b/>
                <w:sz w:val="18"/>
                <w:szCs w:val="18"/>
              </w:rPr>
              <w:t>Issue</w:t>
            </w:r>
          </w:p>
        </w:tc>
        <w:tc>
          <w:tcPr>
            <w:tcW w:w="3150" w:type="dxa"/>
            <w:shd w:val="clear" w:color="auto" w:fill="D9D9D9"/>
          </w:tcPr>
          <w:p w14:paraId="13385631" w14:textId="77777777" w:rsidR="00FF14F6" w:rsidRDefault="004B0726">
            <w:pPr>
              <w:widowControl w:val="0"/>
              <w:snapToGrid w:val="0"/>
              <w:jc w:val="both"/>
              <w:rPr>
                <w:b/>
                <w:sz w:val="18"/>
                <w:szCs w:val="18"/>
              </w:rPr>
            </w:pPr>
            <w:r>
              <w:rPr>
                <w:b/>
                <w:sz w:val="18"/>
                <w:szCs w:val="18"/>
              </w:rPr>
              <w:t>Companies’ views</w:t>
            </w:r>
          </w:p>
        </w:tc>
      </w:tr>
      <w:tr w:rsidR="00E63F1C" w14:paraId="72AD066B" w14:textId="77777777" w:rsidTr="003B4E28">
        <w:trPr>
          <w:trHeight w:val="48"/>
        </w:trPr>
        <w:tc>
          <w:tcPr>
            <w:tcW w:w="531" w:type="dxa"/>
            <w:shd w:val="clear" w:color="auto" w:fill="auto"/>
          </w:tcPr>
          <w:p w14:paraId="63EDD04D" w14:textId="69BBFA41" w:rsidR="00E63F1C" w:rsidRDefault="008747B1" w:rsidP="00017361">
            <w:pPr>
              <w:widowControl w:val="0"/>
              <w:snapToGrid w:val="0"/>
              <w:rPr>
                <w:sz w:val="18"/>
                <w:szCs w:val="18"/>
              </w:rPr>
            </w:pPr>
            <w:bookmarkStart w:id="5" w:name="_Hlk127656417"/>
            <w:r>
              <w:rPr>
                <w:sz w:val="18"/>
                <w:szCs w:val="18"/>
              </w:rPr>
              <w:t>2.3</w:t>
            </w:r>
          </w:p>
        </w:tc>
        <w:tc>
          <w:tcPr>
            <w:tcW w:w="6304" w:type="dxa"/>
            <w:shd w:val="clear" w:color="auto" w:fill="auto"/>
          </w:tcPr>
          <w:p w14:paraId="10618335" w14:textId="77777777" w:rsidR="008E0BCA" w:rsidRDefault="008E0BCA" w:rsidP="00571085">
            <w:pPr>
              <w:rPr>
                <w:rFonts w:ascii="Times" w:eastAsia="Batang" w:hAnsi="Times"/>
                <w:sz w:val="16"/>
                <w:szCs w:val="20"/>
                <w:lang w:val="en-GB"/>
              </w:rPr>
            </w:pPr>
          </w:p>
          <w:p w14:paraId="49667C1F" w14:textId="01F78978" w:rsidR="00571085" w:rsidRPr="00571085" w:rsidRDefault="00571085" w:rsidP="00571085">
            <w:pPr>
              <w:rPr>
                <w:b/>
                <w:bCs/>
                <w:sz w:val="20"/>
                <w:szCs w:val="20"/>
                <w:u w:val="single"/>
              </w:rPr>
            </w:pPr>
            <w:r w:rsidRPr="00571085">
              <w:rPr>
                <w:b/>
                <w:bCs/>
                <w:sz w:val="20"/>
                <w:szCs w:val="20"/>
                <w:u w:val="single"/>
              </w:rPr>
              <w:t xml:space="preserve">Proposal 2.C.5’: </w:t>
            </w:r>
          </w:p>
          <w:p w14:paraId="7BB49E34" w14:textId="77777777" w:rsidR="00571085" w:rsidRPr="003B4E28" w:rsidRDefault="00571085" w:rsidP="00571085">
            <w:pPr>
              <w:pStyle w:val="xmsonormal"/>
              <w:rPr>
                <w:sz w:val="20"/>
                <w:szCs w:val="20"/>
                <w:lang w:val="en-GB"/>
              </w:rPr>
            </w:pPr>
            <w:r w:rsidRPr="00571085">
              <w:rPr>
                <w:rFonts w:ascii="Times New Roman" w:hAnsi="Times New Roman" w:cs="Times New Roman"/>
                <w:sz w:val="20"/>
                <w:szCs w:val="20"/>
              </w:rPr>
              <w:lastRenderedPageBreak/>
              <w:t>For the Rel-18 Type-II codebook refinement for high/medium velocities, regarding Z</w:t>
            </w:r>
          </w:p>
          <w:p w14:paraId="63D1707B" w14:textId="3EDBDBB3" w:rsidR="00571085" w:rsidRPr="003B4E28" w:rsidRDefault="0028419D" w:rsidP="00772BA4">
            <w:pPr>
              <w:pStyle w:val="xmsonormal"/>
              <w:numPr>
                <w:ilvl w:val="0"/>
                <w:numId w:val="58"/>
              </w:numPr>
              <w:rPr>
                <w:sz w:val="20"/>
                <w:szCs w:val="20"/>
                <w:lang w:val="en-GB"/>
              </w:rPr>
            </w:pPr>
            <w:r w:rsidRPr="003B4E28">
              <w:rPr>
                <w:rFonts w:ascii="Times New Roman" w:hAnsi="Times New Roman" w:cs="Times New Roman"/>
                <w:sz w:val="20"/>
                <w:szCs w:val="20"/>
              </w:rPr>
              <w:t>B</w:t>
            </w:r>
            <w:r w:rsidR="00571085" w:rsidRPr="003B4E28">
              <w:rPr>
                <w:rFonts w:ascii="Times New Roman" w:hAnsi="Times New Roman" w:cs="Times New Roman"/>
                <w:sz w:val="20"/>
                <w:szCs w:val="20"/>
              </w:rPr>
              <w:t>ased on the two UE capabilities agreed for Z’:</w:t>
            </w:r>
            <w:r w:rsidR="00571085" w:rsidRPr="003B4E28">
              <w:rPr>
                <w:rFonts w:hint="eastAsia"/>
                <w:sz w:val="20"/>
                <w:szCs w:val="20"/>
              </w:rPr>
              <w:t xml:space="preserve"> </w:t>
            </w:r>
          </w:p>
          <w:p w14:paraId="74D506AE" w14:textId="77777777" w:rsidR="00571085" w:rsidRPr="003B4E28" w:rsidRDefault="00571085" w:rsidP="00772BA4">
            <w:pPr>
              <w:pStyle w:val="xmsonormal"/>
              <w:numPr>
                <w:ilvl w:val="1"/>
                <w:numId w:val="59"/>
              </w:numPr>
              <w:rPr>
                <w:sz w:val="20"/>
                <w:szCs w:val="20"/>
                <w:lang w:val="en-GB"/>
              </w:rPr>
            </w:pPr>
            <w:r w:rsidRPr="003B4E28">
              <w:rPr>
                <w:rFonts w:ascii="Times New Roman" w:hAnsi="Times New Roman" w:cs="Times New Roman"/>
                <w:sz w:val="20"/>
                <w:szCs w:val="20"/>
              </w:rPr>
              <w:t xml:space="preserve">Capability 1: </w:t>
            </w:r>
          </w:p>
          <w:p w14:paraId="2B6E45E9" w14:textId="77777777" w:rsidR="00571085" w:rsidRPr="003B4E28" w:rsidRDefault="00571085" w:rsidP="00772BA4">
            <w:pPr>
              <w:pStyle w:val="xmsonormal"/>
              <w:numPr>
                <w:ilvl w:val="2"/>
                <w:numId w:val="60"/>
              </w:numPr>
              <w:rPr>
                <w:sz w:val="20"/>
                <w:szCs w:val="20"/>
                <w:lang w:val="en-GB"/>
              </w:rPr>
            </w:pPr>
            <w:r w:rsidRPr="003B4E28">
              <w:rPr>
                <w:rFonts w:ascii="Times New Roman" w:hAnsi="Times New Roman" w:cs="Times New Roman"/>
                <w:sz w:val="20"/>
                <w:szCs w:val="20"/>
              </w:rPr>
              <w:t>For AP CSI-RS: Z=legacy Z+</w:t>
            </w:r>
            <w:proofErr w:type="gramStart"/>
            <w:r w:rsidRPr="003B4E28">
              <w:rPr>
                <w:rFonts w:ascii="Times New Roman" w:hAnsi="Times New Roman" w:cs="Times New Roman"/>
                <w:sz w:val="20"/>
                <w:szCs w:val="20"/>
              </w:rPr>
              <w:t>14.(</w:t>
            </w:r>
            <w:proofErr w:type="gramEnd"/>
            <w:r w:rsidRPr="003B4E28">
              <w:rPr>
                <w:rFonts w:ascii="Times New Roman" w:hAnsi="Times New Roman" w:cs="Times New Roman"/>
                <w:sz w:val="20"/>
                <w:szCs w:val="20"/>
              </w:rPr>
              <w:t xml:space="preserve">K–1).m </w:t>
            </w:r>
          </w:p>
          <w:p w14:paraId="407CC97F" w14:textId="77777777" w:rsidR="00571085" w:rsidRPr="003B4E28" w:rsidRDefault="00571085" w:rsidP="00772BA4">
            <w:pPr>
              <w:pStyle w:val="xmsonormal"/>
              <w:numPr>
                <w:ilvl w:val="2"/>
                <w:numId w:val="60"/>
              </w:numPr>
              <w:rPr>
                <w:sz w:val="20"/>
                <w:szCs w:val="20"/>
                <w:lang w:val="en-GB"/>
              </w:rPr>
            </w:pPr>
            <w:r w:rsidRPr="003B4E28">
              <w:rPr>
                <w:rFonts w:ascii="Times New Roman" w:hAnsi="Times New Roman" w:cs="Times New Roman"/>
                <w:sz w:val="20"/>
                <w:szCs w:val="20"/>
              </w:rPr>
              <w:t xml:space="preserve">For P/SP CSI-RS: Z= legacy </w:t>
            </w:r>
            <w:proofErr w:type="spellStart"/>
            <w:r w:rsidRPr="003B4E28">
              <w:rPr>
                <w:rFonts w:ascii="Times New Roman" w:hAnsi="Times New Roman" w:cs="Times New Roman"/>
                <w:sz w:val="20"/>
                <w:szCs w:val="20"/>
              </w:rPr>
              <w:t>Z+w</w:t>
            </w:r>
            <w:proofErr w:type="spellEnd"/>
            <w:r w:rsidRPr="003B4E28">
              <w:rPr>
                <w:rFonts w:ascii="Times New Roman" w:hAnsi="Times New Roman" w:cs="Times New Roman"/>
                <w:sz w:val="20"/>
                <w:szCs w:val="20"/>
              </w:rPr>
              <w:t xml:space="preserve"> where w&gt;0 </w:t>
            </w:r>
          </w:p>
          <w:p w14:paraId="0E4ADC6A" w14:textId="2632D99D" w:rsidR="00571085" w:rsidRPr="003B4E28" w:rsidRDefault="00571085" w:rsidP="00772BA4">
            <w:pPr>
              <w:pStyle w:val="xmsonormal"/>
              <w:numPr>
                <w:ilvl w:val="3"/>
                <w:numId w:val="61"/>
              </w:numPr>
              <w:rPr>
                <w:sz w:val="20"/>
                <w:szCs w:val="20"/>
                <w:lang w:val="en-GB"/>
              </w:rPr>
            </w:pPr>
            <w:r w:rsidRPr="003B4E28">
              <w:rPr>
                <w:rFonts w:ascii="Times New Roman" w:hAnsi="Times New Roman" w:cs="Times New Roman"/>
                <w:sz w:val="20"/>
                <w:szCs w:val="20"/>
              </w:rPr>
              <w:t>TBD: Value of w</w:t>
            </w:r>
          </w:p>
          <w:p w14:paraId="68F688BA" w14:textId="77777777" w:rsidR="00571085" w:rsidRPr="003B4E28" w:rsidRDefault="00571085" w:rsidP="00772BA4">
            <w:pPr>
              <w:pStyle w:val="xmsonormal"/>
              <w:numPr>
                <w:ilvl w:val="1"/>
                <w:numId w:val="62"/>
              </w:numPr>
              <w:rPr>
                <w:sz w:val="20"/>
                <w:szCs w:val="20"/>
                <w:lang w:val="en-GB"/>
              </w:rPr>
            </w:pPr>
            <w:r w:rsidRPr="003B4E28">
              <w:rPr>
                <w:rFonts w:ascii="Times New Roman" w:hAnsi="Times New Roman" w:cs="Times New Roman"/>
                <w:sz w:val="20"/>
                <w:szCs w:val="20"/>
              </w:rPr>
              <w:t xml:space="preserve">Capability 2: </w:t>
            </w:r>
          </w:p>
          <w:p w14:paraId="54E82694" w14:textId="77777777" w:rsidR="00571085" w:rsidRPr="003B4E28" w:rsidRDefault="00571085" w:rsidP="00772BA4">
            <w:pPr>
              <w:pStyle w:val="xmsonormal"/>
              <w:numPr>
                <w:ilvl w:val="2"/>
                <w:numId w:val="63"/>
              </w:numPr>
              <w:rPr>
                <w:sz w:val="20"/>
                <w:szCs w:val="20"/>
                <w:lang w:val="en-GB"/>
              </w:rPr>
            </w:pPr>
            <w:r w:rsidRPr="003B4E28">
              <w:rPr>
                <w:rFonts w:ascii="Times New Roman" w:hAnsi="Times New Roman" w:cs="Times New Roman"/>
                <w:sz w:val="20"/>
                <w:szCs w:val="20"/>
              </w:rPr>
              <w:t>For AP CSI-RS: Z= legacy Z+</w:t>
            </w:r>
            <w:proofErr w:type="gramStart"/>
            <w:r w:rsidRPr="003B4E28">
              <w:rPr>
                <w:rFonts w:ascii="Times New Roman" w:hAnsi="Times New Roman" w:cs="Times New Roman"/>
                <w:sz w:val="20"/>
                <w:szCs w:val="20"/>
              </w:rPr>
              <w:t>14.(</w:t>
            </w:r>
            <w:proofErr w:type="gramEnd"/>
            <w:r w:rsidRPr="003B4E28">
              <w:rPr>
                <w:rFonts w:ascii="Times New Roman" w:hAnsi="Times New Roman" w:cs="Times New Roman"/>
                <w:sz w:val="20"/>
                <w:szCs w:val="20"/>
              </w:rPr>
              <w:t>K–1).m + r</w:t>
            </w:r>
          </w:p>
          <w:p w14:paraId="691CE1E4" w14:textId="77777777" w:rsidR="00571085" w:rsidRPr="003B4E28" w:rsidRDefault="00571085" w:rsidP="00772BA4">
            <w:pPr>
              <w:pStyle w:val="xmsonormal"/>
              <w:numPr>
                <w:ilvl w:val="2"/>
                <w:numId w:val="63"/>
              </w:numPr>
              <w:rPr>
                <w:sz w:val="20"/>
                <w:szCs w:val="20"/>
                <w:lang w:val="en-GB"/>
              </w:rPr>
            </w:pPr>
            <w:r w:rsidRPr="003B4E28">
              <w:rPr>
                <w:rFonts w:ascii="Times New Roman" w:hAnsi="Times New Roman" w:cs="Times New Roman"/>
                <w:sz w:val="20"/>
                <w:szCs w:val="20"/>
              </w:rPr>
              <w:t xml:space="preserve">For P/SP CSI-RS: Z= legacy </w:t>
            </w:r>
            <w:proofErr w:type="spellStart"/>
            <w:r w:rsidRPr="003B4E28">
              <w:rPr>
                <w:rFonts w:ascii="Times New Roman" w:hAnsi="Times New Roman" w:cs="Times New Roman"/>
                <w:sz w:val="20"/>
                <w:szCs w:val="20"/>
              </w:rPr>
              <w:t>Z+w+r</w:t>
            </w:r>
            <w:proofErr w:type="spellEnd"/>
            <w:r w:rsidRPr="003B4E28">
              <w:rPr>
                <w:rFonts w:ascii="Times New Roman" w:hAnsi="Times New Roman" w:cs="Times New Roman"/>
                <w:sz w:val="20"/>
                <w:szCs w:val="20"/>
              </w:rPr>
              <w:t xml:space="preserve"> </w:t>
            </w:r>
          </w:p>
          <w:p w14:paraId="1412D7C6" w14:textId="77777777" w:rsidR="00571085" w:rsidRPr="003B4E28" w:rsidRDefault="00571085" w:rsidP="00772BA4">
            <w:pPr>
              <w:pStyle w:val="xmsonormal"/>
              <w:numPr>
                <w:ilvl w:val="2"/>
                <w:numId w:val="63"/>
              </w:numPr>
              <w:rPr>
                <w:sz w:val="20"/>
                <w:szCs w:val="20"/>
                <w:lang w:val="en-GB"/>
              </w:rPr>
            </w:pPr>
            <w:r w:rsidRPr="003B4E28">
              <w:rPr>
                <w:rFonts w:ascii="Times New Roman" w:hAnsi="Times New Roman" w:cs="Times New Roman"/>
                <w:sz w:val="20"/>
                <w:szCs w:val="20"/>
              </w:rPr>
              <w:t>Note: r corresponds to the agreed value for Z’ relaxation in previous agreement.</w:t>
            </w:r>
          </w:p>
          <w:p w14:paraId="31EC88A5" w14:textId="77777777" w:rsidR="00571085" w:rsidRPr="00571085" w:rsidRDefault="00571085" w:rsidP="00571085">
            <w:pPr>
              <w:pStyle w:val="xmsonormal"/>
              <w:rPr>
                <w:sz w:val="20"/>
                <w:szCs w:val="20"/>
                <w:lang w:val="en-GB"/>
              </w:rPr>
            </w:pPr>
            <w:r w:rsidRPr="00571085">
              <w:rPr>
                <w:rFonts w:ascii="Times New Roman" w:hAnsi="Times New Roman" w:cs="Times New Roman"/>
                <w:sz w:val="20"/>
                <w:szCs w:val="20"/>
                <w:lang w:val="en-GB"/>
              </w:rPr>
              <w:t>Note: Since this pertains Type-II, the relevant values are Z2/Z2’</w:t>
            </w:r>
          </w:p>
          <w:p w14:paraId="740A8C21" w14:textId="77777777" w:rsidR="00571085" w:rsidRDefault="00571085" w:rsidP="003D24DA">
            <w:pPr>
              <w:snapToGrid w:val="0"/>
              <w:rPr>
                <w:rFonts w:ascii="Times" w:eastAsia="Batang" w:hAnsi="Times"/>
                <w:sz w:val="16"/>
                <w:szCs w:val="20"/>
                <w:lang w:val="en-GB"/>
              </w:rPr>
            </w:pPr>
          </w:p>
          <w:p w14:paraId="355D153B" w14:textId="386ACB6B" w:rsidR="00571085" w:rsidRPr="003D24DA" w:rsidRDefault="00571085" w:rsidP="00F12A59">
            <w:pPr>
              <w:snapToGrid w:val="0"/>
              <w:rPr>
                <w:rFonts w:ascii="Times" w:eastAsia="Batang" w:hAnsi="Times"/>
                <w:sz w:val="16"/>
                <w:szCs w:val="20"/>
                <w:lang w:val="en-GB"/>
              </w:rPr>
            </w:pPr>
          </w:p>
        </w:tc>
        <w:tc>
          <w:tcPr>
            <w:tcW w:w="3150" w:type="dxa"/>
            <w:shd w:val="clear" w:color="auto" w:fill="auto"/>
          </w:tcPr>
          <w:p w14:paraId="0208FCDA" w14:textId="043F0F46" w:rsidR="00AB23BE" w:rsidRDefault="00AB23BE" w:rsidP="00E63F1C">
            <w:pPr>
              <w:widowControl w:val="0"/>
              <w:snapToGrid w:val="0"/>
              <w:rPr>
                <w:rFonts w:eastAsia="Batang"/>
                <w:b/>
                <w:sz w:val="18"/>
                <w:szCs w:val="18"/>
                <w:lang w:val="en-GB"/>
              </w:rPr>
            </w:pPr>
            <w:r>
              <w:rPr>
                <w:rFonts w:eastAsia="Batang"/>
                <w:b/>
                <w:sz w:val="18"/>
                <w:szCs w:val="18"/>
                <w:lang w:val="en-GB"/>
              </w:rPr>
              <w:lastRenderedPageBreak/>
              <w:t xml:space="preserve">Support/fine: </w:t>
            </w:r>
            <w:r w:rsidRPr="00180C8C">
              <w:rPr>
                <w:rFonts w:eastAsia="Batang"/>
                <w:sz w:val="18"/>
                <w:szCs w:val="18"/>
                <w:lang w:val="en-GB"/>
              </w:rPr>
              <w:t>ZTE</w:t>
            </w:r>
            <w:r>
              <w:rPr>
                <w:rFonts w:eastAsia="Batang"/>
                <w:sz w:val="18"/>
                <w:szCs w:val="18"/>
                <w:lang w:val="en-GB"/>
              </w:rPr>
              <w:t xml:space="preserve">, vivo, MediaTek, Samsung, Nokia/NSB, Ericsson, Qualcomm, </w:t>
            </w:r>
            <w:r w:rsidR="00B21196">
              <w:rPr>
                <w:rFonts w:eastAsia="Batang"/>
                <w:sz w:val="18"/>
                <w:szCs w:val="18"/>
                <w:lang w:val="en-GB"/>
              </w:rPr>
              <w:t xml:space="preserve">Google, </w:t>
            </w:r>
            <w:r w:rsidR="00D7778F">
              <w:rPr>
                <w:rFonts w:eastAsia="Batang"/>
                <w:sz w:val="18"/>
                <w:szCs w:val="18"/>
                <w:lang w:val="en-GB"/>
              </w:rPr>
              <w:t>NEC,</w:t>
            </w:r>
            <w:r w:rsidR="007B7741">
              <w:rPr>
                <w:rFonts w:eastAsia="Batang"/>
                <w:sz w:val="18"/>
                <w:szCs w:val="18"/>
                <w:lang w:val="en-GB"/>
              </w:rPr>
              <w:t xml:space="preserve"> CATT,</w:t>
            </w:r>
            <w:r w:rsidR="00297FF8">
              <w:rPr>
                <w:rFonts w:eastAsia="Batang"/>
                <w:sz w:val="18"/>
                <w:szCs w:val="18"/>
                <w:lang w:val="en-GB"/>
              </w:rPr>
              <w:t xml:space="preserve"> </w:t>
            </w:r>
            <w:r w:rsidR="008A0F61">
              <w:rPr>
                <w:rFonts w:eastAsia="Batang"/>
                <w:sz w:val="18"/>
                <w:szCs w:val="18"/>
                <w:lang w:val="en-GB"/>
              </w:rPr>
              <w:t>CMCC,</w:t>
            </w:r>
            <w:r w:rsidR="005D22AF">
              <w:rPr>
                <w:rFonts w:eastAsia="Batang"/>
                <w:sz w:val="18"/>
                <w:szCs w:val="18"/>
                <w:lang w:val="en-GB"/>
              </w:rPr>
              <w:t xml:space="preserve"> Fujitsu,</w:t>
            </w:r>
            <w:r w:rsidR="008A0F61">
              <w:rPr>
                <w:rFonts w:eastAsia="Batang"/>
                <w:sz w:val="18"/>
                <w:szCs w:val="18"/>
                <w:lang w:val="en-GB"/>
              </w:rPr>
              <w:t xml:space="preserve"> </w:t>
            </w:r>
            <w:proofErr w:type="spellStart"/>
            <w:r w:rsidR="002258DB">
              <w:rPr>
                <w:rFonts w:eastAsia="Batang"/>
                <w:sz w:val="18"/>
                <w:szCs w:val="18"/>
                <w:lang w:val="en-GB"/>
              </w:rPr>
              <w:t>Spreadtrum</w:t>
            </w:r>
            <w:proofErr w:type="spellEnd"/>
            <w:r w:rsidR="002258DB">
              <w:rPr>
                <w:rFonts w:eastAsia="Batang"/>
                <w:sz w:val="18"/>
                <w:szCs w:val="18"/>
                <w:lang w:val="en-GB"/>
              </w:rPr>
              <w:t xml:space="preserve">, </w:t>
            </w:r>
            <w:r w:rsidR="00385D11">
              <w:rPr>
                <w:rFonts w:eastAsia="Batang"/>
                <w:sz w:val="18"/>
                <w:szCs w:val="18"/>
                <w:lang w:val="en-GB"/>
              </w:rPr>
              <w:t xml:space="preserve">Xiaomi, </w:t>
            </w:r>
            <w:r w:rsidR="00E820EB">
              <w:rPr>
                <w:rFonts w:eastAsia="Batang"/>
                <w:sz w:val="18"/>
                <w:szCs w:val="18"/>
                <w:lang w:val="en-GB"/>
              </w:rPr>
              <w:lastRenderedPageBreak/>
              <w:t>Huawei/</w:t>
            </w:r>
            <w:proofErr w:type="spellStart"/>
            <w:r w:rsidR="00E820EB">
              <w:rPr>
                <w:rFonts w:eastAsia="Batang"/>
                <w:sz w:val="18"/>
                <w:szCs w:val="18"/>
                <w:lang w:val="en-GB"/>
              </w:rPr>
              <w:t>HiSi</w:t>
            </w:r>
            <w:proofErr w:type="spellEnd"/>
            <w:r w:rsidR="00E820EB">
              <w:rPr>
                <w:rFonts w:eastAsia="Batang"/>
                <w:sz w:val="18"/>
                <w:szCs w:val="18"/>
                <w:lang w:val="en-GB"/>
              </w:rPr>
              <w:t xml:space="preserve">, </w:t>
            </w:r>
            <w:r>
              <w:rPr>
                <w:rFonts w:eastAsia="Batang"/>
                <w:sz w:val="18"/>
                <w:szCs w:val="18"/>
                <w:lang w:val="en-GB"/>
              </w:rPr>
              <w:t>Apple</w:t>
            </w:r>
            <w:r w:rsidR="00CC03EF">
              <w:rPr>
                <w:rFonts w:eastAsia="Batang"/>
                <w:sz w:val="18"/>
                <w:szCs w:val="18"/>
                <w:lang w:val="en-GB"/>
              </w:rPr>
              <w:t>, NTT DOCOMO,</w:t>
            </w:r>
            <w:r w:rsidR="00F96247">
              <w:rPr>
                <w:rFonts w:eastAsia="Batang"/>
                <w:sz w:val="18"/>
                <w:szCs w:val="18"/>
                <w:lang w:val="en-GB"/>
              </w:rPr>
              <w:t xml:space="preserve"> </w:t>
            </w:r>
            <w:r w:rsidR="00F96247">
              <w:rPr>
                <w:sz w:val="18"/>
                <w:szCs w:val="18"/>
                <w:lang w:val="en-GB"/>
              </w:rPr>
              <w:t xml:space="preserve">Fraunhofer IIS/HHI, </w:t>
            </w:r>
            <w:r w:rsidR="00624D12">
              <w:rPr>
                <w:sz w:val="18"/>
                <w:szCs w:val="18"/>
                <w:lang w:val="en-GB"/>
              </w:rPr>
              <w:t>OPPO</w:t>
            </w:r>
            <w:r w:rsidR="00530232">
              <w:rPr>
                <w:sz w:val="18"/>
                <w:szCs w:val="18"/>
                <w:lang w:val="en-GB"/>
              </w:rPr>
              <w:t>, LG</w:t>
            </w:r>
            <w:r w:rsidR="00F12A59">
              <w:rPr>
                <w:sz w:val="18"/>
                <w:szCs w:val="18"/>
                <w:lang w:val="en-GB"/>
              </w:rPr>
              <w:t>, Lenovo/</w:t>
            </w:r>
            <w:proofErr w:type="spellStart"/>
            <w:r w:rsidR="00F12A59">
              <w:rPr>
                <w:sz w:val="18"/>
                <w:szCs w:val="18"/>
                <w:lang w:val="en-GB"/>
              </w:rPr>
              <w:t>MotM</w:t>
            </w:r>
            <w:proofErr w:type="spellEnd"/>
            <w:r w:rsidR="00CC03EF">
              <w:rPr>
                <w:rFonts w:eastAsia="Batang"/>
                <w:sz w:val="18"/>
                <w:szCs w:val="18"/>
                <w:lang w:val="en-GB"/>
              </w:rPr>
              <w:t xml:space="preserve"> </w:t>
            </w:r>
          </w:p>
          <w:p w14:paraId="734B55B4" w14:textId="77777777" w:rsidR="00AB23BE" w:rsidRDefault="00AB23BE" w:rsidP="00E63F1C">
            <w:pPr>
              <w:widowControl w:val="0"/>
              <w:snapToGrid w:val="0"/>
              <w:rPr>
                <w:rFonts w:eastAsia="Batang"/>
                <w:b/>
                <w:sz w:val="18"/>
                <w:szCs w:val="18"/>
                <w:lang w:val="en-GB"/>
              </w:rPr>
            </w:pPr>
          </w:p>
          <w:p w14:paraId="4F044A8E" w14:textId="2B127080" w:rsidR="00E63F1C" w:rsidRPr="00AB23BE" w:rsidRDefault="00AB23BE" w:rsidP="00AB23BE">
            <w:pPr>
              <w:widowControl w:val="0"/>
              <w:snapToGrid w:val="0"/>
              <w:rPr>
                <w:rFonts w:eastAsia="Batang"/>
                <w:b/>
                <w:sz w:val="18"/>
                <w:szCs w:val="18"/>
                <w:lang w:val="en-GB"/>
              </w:rPr>
            </w:pPr>
            <w:r w:rsidRPr="00AB23BE">
              <w:rPr>
                <w:rFonts w:eastAsia="Batang"/>
                <w:b/>
                <w:sz w:val="18"/>
                <w:szCs w:val="18"/>
                <w:lang w:val="en-GB"/>
              </w:rPr>
              <w:t>Not support</w:t>
            </w:r>
            <w:r w:rsidRPr="00AB23BE">
              <w:rPr>
                <w:rFonts w:eastAsia="Batang"/>
                <w:sz w:val="18"/>
                <w:szCs w:val="18"/>
                <w:lang w:val="en-GB"/>
              </w:rPr>
              <w:t>:</w:t>
            </w:r>
            <w:r w:rsidR="00E64C7E" w:rsidRPr="00AB23BE">
              <w:rPr>
                <w:rFonts w:eastAsia="Batang"/>
                <w:sz w:val="18"/>
                <w:szCs w:val="18"/>
                <w:lang w:val="en-GB"/>
              </w:rPr>
              <w:t xml:space="preserve"> </w:t>
            </w:r>
          </w:p>
        </w:tc>
      </w:tr>
      <w:bookmarkEnd w:id="5"/>
    </w:tbl>
    <w:p w14:paraId="2E85CC73" w14:textId="022F41E4" w:rsidR="00FF14F6" w:rsidRDefault="00FF14F6"/>
    <w:p w14:paraId="226616CC" w14:textId="56BEC2D4" w:rsidR="008D1623" w:rsidRPr="00B11A96" w:rsidRDefault="0052246D" w:rsidP="000B7023">
      <w:pPr>
        <w:pStyle w:val="Caption"/>
        <w:spacing w:after="0" w:line="240" w:lineRule="auto"/>
        <w:jc w:val="center"/>
      </w:pPr>
      <w:r>
        <w:t>Table 3B Type II Doppler: summary of observation from SLS</w:t>
      </w:r>
    </w:p>
    <w:p w14:paraId="604F086B" w14:textId="77777777" w:rsidR="00B11A96" w:rsidRDefault="00B11A96"/>
    <w:p w14:paraId="4C0944BD" w14:textId="7BF04C85" w:rsidR="00FF14F6" w:rsidRDefault="004B0726" w:rsidP="00072E60">
      <w:pPr>
        <w:pStyle w:val="Caption"/>
        <w:jc w:val="center"/>
      </w:pPr>
      <w:r>
        <w:t>Table 4 Additional inputs: issue 2</w:t>
      </w:r>
    </w:p>
    <w:tbl>
      <w:tblPr>
        <w:tblW w:w="10035" w:type="dxa"/>
        <w:tblLayout w:type="fixed"/>
        <w:tblLook w:val="04A0" w:firstRow="1" w:lastRow="0" w:firstColumn="1" w:lastColumn="0" w:noHBand="0" w:noVBand="1"/>
      </w:tblPr>
      <w:tblGrid>
        <w:gridCol w:w="1057"/>
        <w:gridCol w:w="8978"/>
      </w:tblGrid>
      <w:tr w:rsidR="00554B3B" w14:paraId="568343A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43B1281" w14:textId="77777777" w:rsidR="00554B3B" w:rsidRDefault="00554B3B" w:rsidP="006001EC">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941A5D2" w14:textId="77777777" w:rsidR="00554B3B" w:rsidRDefault="00554B3B" w:rsidP="006001EC">
            <w:pPr>
              <w:widowControl w:val="0"/>
              <w:snapToGrid w:val="0"/>
              <w:rPr>
                <w:b/>
                <w:sz w:val="18"/>
                <w:szCs w:val="18"/>
              </w:rPr>
            </w:pPr>
            <w:r>
              <w:rPr>
                <w:b/>
                <w:sz w:val="18"/>
                <w:szCs w:val="18"/>
              </w:rPr>
              <w:t>Input</w:t>
            </w:r>
          </w:p>
        </w:tc>
      </w:tr>
      <w:tr w:rsidR="00CA3531" w:rsidRPr="00552A15" w14:paraId="3D6DB81E"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D00A6E3" w14:textId="7193A91E" w:rsidR="00CA3531" w:rsidRDefault="00CA3531" w:rsidP="00CA3531">
            <w:pPr>
              <w:snapToGrid w:val="0"/>
              <w:rPr>
                <w:rFonts w:eastAsiaTheme="minorEastAsia"/>
                <w:sz w:val="18"/>
                <w:szCs w:val="18"/>
                <w:lang w:eastAsia="zh-CN"/>
              </w:rPr>
            </w:pPr>
            <w:r>
              <w:rPr>
                <w:rFonts w:ascii="Times" w:eastAsiaTheme="minorEastAsia" w:hAnsi="Times" w:cs="Times"/>
                <w:sz w:val="18"/>
                <w:szCs w:val="18"/>
                <w:lang w:val="en-GB"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CBCC46" w14:textId="31531302" w:rsidR="00CA3531" w:rsidRPr="00F12A59" w:rsidRDefault="00CA3531" w:rsidP="00F12A59">
            <w:pPr>
              <w:jc w:val="both"/>
              <w:rPr>
                <w:rFonts w:ascii="Times" w:eastAsiaTheme="minorEastAsia" w:hAnsi="Times" w:cs="Times"/>
                <w:b/>
                <w:color w:val="3333FF"/>
                <w:lang w:val="en-GB" w:eastAsia="zh-CN"/>
              </w:rPr>
            </w:pPr>
            <w:r w:rsidRPr="00F12A59">
              <w:rPr>
                <w:rFonts w:ascii="Times" w:eastAsiaTheme="minorEastAsia" w:hAnsi="Times" w:cs="Times"/>
                <w:b/>
                <w:color w:val="3333FF"/>
                <w:lang w:val="en-GB" w:eastAsia="zh-CN"/>
              </w:rPr>
              <w:t>Please check the wording for proposal 2.C.5’</w:t>
            </w:r>
          </w:p>
          <w:p w14:paraId="2D0F4242" w14:textId="6930E017" w:rsidR="00CA3531" w:rsidRPr="00F12A59" w:rsidRDefault="00F12A59" w:rsidP="00CA3531">
            <w:pPr>
              <w:pStyle w:val="ListParagraph"/>
              <w:numPr>
                <w:ilvl w:val="0"/>
                <w:numId w:val="11"/>
              </w:numPr>
              <w:snapToGrid w:val="0"/>
              <w:spacing w:after="0" w:line="240" w:lineRule="auto"/>
              <w:rPr>
                <w:b/>
                <w:bCs/>
                <w:color w:val="3333FF"/>
                <w:lang w:val="en-GB"/>
              </w:rPr>
            </w:pPr>
            <w:r w:rsidRPr="00F12A59">
              <w:rPr>
                <w:b/>
                <w:bCs/>
                <w:color w:val="3333FF"/>
                <w:lang w:val="en-GB"/>
              </w:rPr>
              <w:t xml:space="preserve">But please refrain from the cosmetics. The reason it was written that way was to demonstrate that it was functionally equivalent with the initial version of 2.C.5 + previous agreement on Z’. </w:t>
            </w:r>
            <w:proofErr w:type="gramStart"/>
            <w:r w:rsidRPr="00F12A59">
              <w:rPr>
                <w:b/>
                <w:bCs/>
                <w:color w:val="3333FF"/>
                <w:lang w:val="en-GB"/>
              </w:rPr>
              <w:t>Anyway</w:t>
            </w:r>
            <w:proofErr w:type="gramEnd"/>
            <w:r w:rsidRPr="00F12A59">
              <w:rPr>
                <w:b/>
                <w:bCs/>
                <w:color w:val="3333FF"/>
                <w:lang w:val="en-GB"/>
              </w:rPr>
              <w:t xml:space="preserve"> it is up to the spec editor anyway how it will be written in 214.</w:t>
            </w:r>
          </w:p>
        </w:tc>
      </w:tr>
      <w:tr w:rsidR="00530232" w:rsidRPr="00552A15" w14:paraId="2D7D8ACC"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242F301" w14:textId="12F4F4D5" w:rsidR="00530232" w:rsidRDefault="00D33DFD" w:rsidP="00CA3531">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Mod V8</w:t>
            </w:r>
            <w:r w:rsidR="007C3FB1">
              <w:rPr>
                <w:rFonts w:ascii="Times" w:eastAsiaTheme="minorEastAsia" w:hAnsi="Times" w:cs="Times"/>
                <w:sz w:val="18"/>
                <w:szCs w:val="18"/>
                <w:lang w:val="en-GB" w:eastAsia="zh-CN"/>
              </w:rPr>
              <w:t>/12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D714554" w14:textId="190F83C6" w:rsidR="00D33DFD" w:rsidRPr="00F4642E" w:rsidRDefault="00D33DFD" w:rsidP="00CA3531">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No revision, companies indicate the text/wording is fine. </w:t>
            </w:r>
          </w:p>
        </w:tc>
      </w:tr>
    </w:tbl>
    <w:p w14:paraId="039DA49D" w14:textId="0A1E3AFA" w:rsidR="00554B3B" w:rsidRPr="00E43894" w:rsidRDefault="00554B3B" w:rsidP="00554B3B">
      <w:pPr>
        <w:rPr>
          <w:lang w:eastAsia="zh-CN"/>
        </w:rPr>
      </w:pPr>
    </w:p>
    <w:p w14:paraId="1A9ED9D5" w14:textId="77777777" w:rsidR="00FF14F6" w:rsidRDefault="004B0726">
      <w:pPr>
        <w:pStyle w:val="Heading3"/>
        <w:numPr>
          <w:ilvl w:val="1"/>
          <w:numId w:val="7"/>
        </w:numPr>
      </w:pPr>
      <w:r>
        <w:t>Issue 3: TRS-based reporting of time-domain channel properties (TDCP)</w:t>
      </w:r>
    </w:p>
    <w:p w14:paraId="5B178BAE" w14:textId="77777777" w:rsidR="00FF14F6" w:rsidRPr="004061FF" w:rsidRDefault="00FF14F6">
      <w:pPr>
        <w:rPr>
          <w:rFonts w:eastAsia="Malgun Gothic"/>
        </w:rPr>
      </w:pPr>
    </w:p>
    <w:p w14:paraId="3156811B" w14:textId="77777777" w:rsidR="00FF14F6" w:rsidRDefault="004B0726">
      <w:pPr>
        <w:pStyle w:val="Caption"/>
        <w:jc w:val="center"/>
      </w:pPr>
      <w:r>
        <w:t>Table 5</w:t>
      </w:r>
      <w:r w:rsidR="00392CD5">
        <w:t>A</w:t>
      </w:r>
      <w:r>
        <w:t xml:space="preserve"> Summary: issue 3 </w:t>
      </w:r>
    </w:p>
    <w:tbl>
      <w:tblPr>
        <w:tblW w:w="9985" w:type="dxa"/>
        <w:tblLayout w:type="fixed"/>
        <w:tblLook w:val="04A0" w:firstRow="1" w:lastRow="0" w:firstColumn="1" w:lastColumn="0" w:noHBand="0" w:noVBand="1"/>
      </w:tblPr>
      <w:tblGrid>
        <w:gridCol w:w="531"/>
        <w:gridCol w:w="6214"/>
        <w:gridCol w:w="3240"/>
      </w:tblGrid>
      <w:tr w:rsidR="00FF14F6" w14:paraId="34082700" w14:textId="77777777" w:rsidTr="00F21ADD">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EA3BC0D" w14:textId="77777777" w:rsidR="00FF14F6" w:rsidRDefault="004B0726">
            <w:pPr>
              <w:widowControl w:val="0"/>
              <w:snapToGrid w:val="0"/>
              <w:jc w:val="both"/>
              <w:rPr>
                <w:b/>
                <w:sz w:val="18"/>
                <w:szCs w:val="18"/>
              </w:rPr>
            </w:pPr>
            <w:r>
              <w:rPr>
                <w:b/>
                <w:sz w:val="18"/>
                <w:szCs w:val="18"/>
              </w:rPr>
              <w:t>#</w:t>
            </w:r>
          </w:p>
        </w:tc>
        <w:tc>
          <w:tcPr>
            <w:tcW w:w="6214" w:type="dxa"/>
            <w:tcBorders>
              <w:top w:val="single" w:sz="4" w:space="0" w:color="000000"/>
              <w:left w:val="single" w:sz="4" w:space="0" w:color="000000"/>
              <w:bottom w:val="single" w:sz="4" w:space="0" w:color="000000"/>
              <w:right w:val="single" w:sz="4" w:space="0" w:color="000000"/>
            </w:tcBorders>
            <w:shd w:val="clear" w:color="auto" w:fill="D9D9D9"/>
          </w:tcPr>
          <w:p w14:paraId="4A72375B" w14:textId="77777777" w:rsidR="00FF14F6" w:rsidRDefault="004B0726">
            <w:pPr>
              <w:widowControl w:val="0"/>
              <w:snapToGrid w:val="0"/>
              <w:jc w:val="both"/>
              <w:rPr>
                <w:b/>
                <w:sz w:val="18"/>
                <w:szCs w:val="18"/>
              </w:rPr>
            </w:pPr>
            <w:r>
              <w:rPr>
                <w:b/>
                <w:sz w:val="18"/>
                <w:szCs w:val="18"/>
              </w:rPr>
              <w:t>Issue</w:t>
            </w:r>
          </w:p>
        </w:tc>
        <w:tc>
          <w:tcPr>
            <w:tcW w:w="3240" w:type="dxa"/>
            <w:tcBorders>
              <w:top w:val="single" w:sz="4" w:space="0" w:color="000000"/>
              <w:left w:val="single" w:sz="4" w:space="0" w:color="000000"/>
              <w:bottom w:val="single" w:sz="4" w:space="0" w:color="000000"/>
              <w:right w:val="single" w:sz="4" w:space="0" w:color="000000"/>
            </w:tcBorders>
            <w:shd w:val="clear" w:color="auto" w:fill="D9D9D9"/>
          </w:tcPr>
          <w:p w14:paraId="1AC288D6" w14:textId="77777777" w:rsidR="00FF14F6" w:rsidRDefault="004B0726">
            <w:pPr>
              <w:widowControl w:val="0"/>
              <w:snapToGrid w:val="0"/>
              <w:jc w:val="both"/>
              <w:rPr>
                <w:b/>
                <w:sz w:val="18"/>
                <w:szCs w:val="18"/>
              </w:rPr>
            </w:pPr>
            <w:r>
              <w:rPr>
                <w:b/>
                <w:sz w:val="18"/>
                <w:szCs w:val="18"/>
              </w:rPr>
              <w:t>Companies’ views</w:t>
            </w:r>
          </w:p>
        </w:tc>
      </w:tr>
      <w:tr w:rsidR="0083368F" w14:paraId="1313200D" w14:textId="77777777" w:rsidTr="002E5AB0">
        <w:trPr>
          <w:trHeight w:val="48"/>
        </w:trPr>
        <w:tc>
          <w:tcPr>
            <w:tcW w:w="531" w:type="dxa"/>
            <w:tcBorders>
              <w:left w:val="single" w:sz="4" w:space="0" w:color="000000"/>
              <w:bottom w:val="single" w:sz="4" w:space="0" w:color="000000"/>
              <w:right w:val="single" w:sz="4" w:space="0" w:color="000000"/>
            </w:tcBorders>
            <w:shd w:val="clear" w:color="auto" w:fill="auto"/>
          </w:tcPr>
          <w:p w14:paraId="53FBDC1B" w14:textId="6A323C5D" w:rsidR="0083368F" w:rsidRDefault="008E0BCA" w:rsidP="007F686E">
            <w:pPr>
              <w:widowControl w:val="0"/>
              <w:snapToGrid w:val="0"/>
              <w:rPr>
                <w:sz w:val="18"/>
                <w:szCs w:val="18"/>
              </w:rPr>
            </w:pPr>
            <w:bookmarkStart w:id="6" w:name="_Hlk134710039"/>
            <w:r>
              <w:rPr>
                <w:sz w:val="18"/>
                <w:szCs w:val="18"/>
              </w:rPr>
              <w:t>3.2</w:t>
            </w:r>
          </w:p>
        </w:tc>
        <w:tc>
          <w:tcPr>
            <w:tcW w:w="6214" w:type="dxa"/>
            <w:tcBorders>
              <w:top w:val="single" w:sz="4" w:space="0" w:color="000000"/>
              <w:left w:val="single" w:sz="4" w:space="0" w:color="000000"/>
              <w:bottom w:val="single" w:sz="4" w:space="0" w:color="000000"/>
              <w:right w:val="single" w:sz="4" w:space="0" w:color="000000"/>
            </w:tcBorders>
            <w:shd w:val="clear" w:color="auto" w:fill="auto"/>
          </w:tcPr>
          <w:p w14:paraId="64887D9A" w14:textId="77777777" w:rsidR="00585581" w:rsidRPr="00F21ADD" w:rsidRDefault="00585581" w:rsidP="00585581">
            <w:pPr>
              <w:snapToGrid w:val="0"/>
              <w:rPr>
                <w:rFonts w:eastAsia="Calibri"/>
                <w:b/>
                <w:bCs/>
                <w:sz w:val="18"/>
                <w:szCs w:val="18"/>
                <w:u w:val="single"/>
                <w:lang w:val="en-GB"/>
              </w:rPr>
            </w:pPr>
            <w:r w:rsidRPr="00F21ADD">
              <w:rPr>
                <w:rFonts w:ascii="Times" w:eastAsia="Batang" w:hAnsi="Times"/>
                <w:bCs/>
                <w:sz w:val="18"/>
                <w:szCs w:val="18"/>
                <w:lang w:val="en-CA" w:eastAsia="x-none"/>
              </w:rPr>
              <w:t>[113]</w:t>
            </w:r>
            <w:r w:rsidRPr="00F21ADD">
              <w:rPr>
                <w:rFonts w:ascii="Times" w:eastAsia="Batang" w:hAnsi="Times"/>
                <w:b/>
                <w:bCs/>
                <w:sz w:val="18"/>
                <w:szCs w:val="18"/>
                <w:lang w:val="en-CA" w:eastAsia="x-none"/>
              </w:rPr>
              <w:t xml:space="preserve"> </w:t>
            </w:r>
            <w:r w:rsidRPr="00F21ADD">
              <w:rPr>
                <w:rFonts w:ascii="Times" w:eastAsia="Batang" w:hAnsi="Times"/>
                <w:b/>
                <w:bCs/>
                <w:sz w:val="18"/>
                <w:szCs w:val="18"/>
                <w:highlight w:val="green"/>
                <w:lang w:val="en-CA" w:eastAsia="x-none"/>
              </w:rPr>
              <w:t>Agreement</w:t>
            </w:r>
            <w:r w:rsidRPr="00F21ADD">
              <w:rPr>
                <w:rFonts w:eastAsia="Calibri"/>
                <w:b/>
                <w:bCs/>
                <w:sz w:val="18"/>
                <w:szCs w:val="18"/>
                <w:u w:val="single"/>
                <w:lang w:val="en-GB"/>
              </w:rPr>
              <w:t xml:space="preserve"> </w:t>
            </w:r>
          </w:p>
          <w:p w14:paraId="63476CF6" w14:textId="77777777" w:rsidR="00585581" w:rsidRPr="00585581" w:rsidRDefault="00585581" w:rsidP="00585581">
            <w:pPr>
              <w:snapToGrid w:val="0"/>
              <w:rPr>
                <w:rFonts w:eastAsia="Batang"/>
                <w:sz w:val="18"/>
                <w:szCs w:val="18"/>
              </w:rPr>
            </w:pPr>
            <w:r w:rsidRPr="00F21ADD">
              <w:rPr>
                <w:sz w:val="18"/>
                <w:szCs w:val="18"/>
                <w:lang w:val="en-GB"/>
              </w:rPr>
              <w:t xml:space="preserve">For the Rel-18 TRS-based TDCP reporting, regarding the quantization of wideband </w:t>
            </w:r>
            <w:r w:rsidRPr="00585581">
              <w:rPr>
                <w:sz w:val="18"/>
                <w:szCs w:val="18"/>
                <w:lang w:val="en-GB"/>
              </w:rPr>
              <w:t>normalized amplitude value, further down-select (by RAN1#113) from the following candidates:</w:t>
            </w:r>
          </w:p>
          <w:p w14:paraId="462C0869" w14:textId="77777777" w:rsidR="00585581" w:rsidRPr="00585581" w:rsidRDefault="00585581" w:rsidP="00A46A37">
            <w:pPr>
              <w:pStyle w:val="ListParagraph"/>
              <w:numPr>
                <w:ilvl w:val="0"/>
                <w:numId w:val="20"/>
              </w:numPr>
              <w:snapToGrid w:val="0"/>
              <w:spacing w:after="0" w:line="240" w:lineRule="auto"/>
              <w:rPr>
                <w:sz w:val="18"/>
                <w:szCs w:val="18"/>
                <w:lang w:val="en-GB"/>
              </w:rPr>
            </w:pPr>
            <w:r w:rsidRPr="00585581">
              <w:rPr>
                <w:sz w:val="18"/>
                <w:szCs w:val="18"/>
                <w:lang w:val="en-GB"/>
              </w:rPr>
              <w:t>Alt1: N=2</w:t>
            </w:r>
            <w:r w:rsidRPr="00585581">
              <w:rPr>
                <w:sz w:val="18"/>
                <w:szCs w:val="18"/>
                <w:vertAlign w:val="superscript"/>
                <w:lang w:val="en-GB"/>
              </w:rPr>
              <w:t>Q</w:t>
            </w:r>
            <w:r w:rsidRPr="00585581">
              <w:rPr>
                <w:sz w:val="18"/>
                <w:szCs w:val="18"/>
                <w:lang w:val="en-GB"/>
              </w:rPr>
              <w:t xml:space="preserve">-1 where Q=5, s=1/3  </w:t>
            </w:r>
          </w:p>
          <w:p w14:paraId="224B8554" w14:textId="77777777" w:rsidR="00585581" w:rsidRPr="00585581" w:rsidRDefault="00585581" w:rsidP="00A46A37">
            <w:pPr>
              <w:pStyle w:val="ListParagraph"/>
              <w:numPr>
                <w:ilvl w:val="0"/>
                <w:numId w:val="20"/>
              </w:numPr>
              <w:snapToGrid w:val="0"/>
              <w:spacing w:after="0" w:line="240" w:lineRule="auto"/>
              <w:rPr>
                <w:sz w:val="18"/>
                <w:szCs w:val="18"/>
                <w:lang w:val="en-GB"/>
              </w:rPr>
            </w:pPr>
            <w:r w:rsidRPr="00585581">
              <w:rPr>
                <w:sz w:val="18"/>
                <w:szCs w:val="18"/>
                <w:lang w:val="en-GB"/>
              </w:rPr>
              <w:t>Alt3: N=2</w:t>
            </w:r>
            <w:r w:rsidRPr="00585581">
              <w:rPr>
                <w:sz w:val="18"/>
                <w:szCs w:val="18"/>
                <w:vertAlign w:val="superscript"/>
                <w:lang w:val="en-GB"/>
              </w:rPr>
              <w:t>Q</w:t>
            </w:r>
            <w:r w:rsidRPr="00585581">
              <w:rPr>
                <w:sz w:val="18"/>
                <w:szCs w:val="18"/>
                <w:lang w:val="en-GB"/>
              </w:rPr>
              <w:t xml:space="preserve"> where Q=4, s=½</w:t>
            </w:r>
          </w:p>
          <w:p w14:paraId="4646B18B" w14:textId="6DBFB470" w:rsidR="00585581" w:rsidRDefault="00585581" w:rsidP="00585581">
            <w:pPr>
              <w:snapToGrid w:val="0"/>
              <w:rPr>
                <w:rFonts w:eastAsia="Batang"/>
                <w:sz w:val="18"/>
                <w:szCs w:val="18"/>
                <w:highlight w:val="yellow"/>
              </w:rPr>
            </w:pPr>
            <w:r w:rsidRPr="00585581">
              <w:rPr>
                <w:rFonts w:eastAsia="Batang"/>
                <w:sz w:val="18"/>
                <w:szCs w:val="18"/>
                <w:highlight w:val="yellow"/>
              </w:rPr>
              <w:t>FFS: Whether further overhead reduction is needed for Y&gt;1</w:t>
            </w:r>
          </w:p>
          <w:p w14:paraId="6E7A1B34" w14:textId="5D729718" w:rsidR="00585581" w:rsidRDefault="00585581" w:rsidP="00585581">
            <w:pPr>
              <w:snapToGrid w:val="0"/>
              <w:rPr>
                <w:rFonts w:eastAsia="Batang"/>
                <w:sz w:val="18"/>
                <w:szCs w:val="18"/>
              </w:rPr>
            </w:pPr>
          </w:p>
          <w:p w14:paraId="101B61A4" w14:textId="785E4467" w:rsidR="00585581" w:rsidRDefault="00585581" w:rsidP="00585581">
            <w:pPr>
              <w:snapToGrid w:val="0"/>
              <w:rPr>
                <w:color w:val="3333FF"/>
                <w:sz w:val="20"/>
                <w:szCs w:val="18"/>
                <w:lang w:val="en-GB"/>
              </w:rPr>
            </w:pPr>
            <w:r w:rsidRPr="00BF2E14">
              <w:rPr>
                <w:rFonts w:eastAsia="Batang"/>
                <w:b/>
                <w:color w:val="3333FF"/>
                <w:sz w:val="20"/>
                <w:szCs w:val="18"/>
              </w:rPr>
              <w:t>Question 3.2.5</w:t>
            </w:r>
            <w:r w:rsidRPr="00BF2E14">
              <w:rPr>
                <w:rFonts w:eastAsia="Batang"/>
                <w:color w:val="3333FF"/>
                <w:sz w:val="20"/>
                <w:szCs w:val="18"/>
              </w:rPr>
              <w:t xml:space="preserve">: </w:t>
            </w:r>
            <w:r w:rsidRPr="00BF2E14">
              <w:rPr>
                <w:color w:val="3333FF"/>
                <w:sz w:val="20"/>
                <w:szCs w:val="18"/>
                <w:lang w:val="en-GB"/>
              </w:rPr>
              <w:t xml:space="preserve">For the Rel-18 TRS-based TDCP reporting, regarding the quantization of wideband normalized amplitude value, please share your view whether </w:t>
            </w:r>
            <w:r w:rsidR="00BF2E14" w:rsidRPr="00BF2E14">
              <w:rPr>
                <w:color w:val="3333FF"/>
                <w:sz w:val="20"/>
                <w:szCs w:val="18"/>
                <w:lang w:val="en-GB"/>
              </w:rPr>
              <w:t>further overhead reduction for Y&gt;1 should be supported for the 2</w:t>
            </w:r>
            <w:r w:rsidR="00BF2E14" w:rsidRPr="00BF2E14">
              <w:rPr>
                <w:color w:val="3333FF"/>
                <w:sz w:val="20"/>
                <w:szCs w:val="18"/>
                <w:vertAlign w:val="superscript"/>
                <w:lang w:val="en-GB"/>
              </w:rPr>
              <w:t>nd</w:t>
            </w:r>
            <w:r w:rsidR="00BF2E14" w:rsidRPr="00BF2E14">
              <w:rPr>
                <w:color w:val="3333FF"/>
                <w:sz w:val="20"/>
                <w:szCs w:val="18"/>
                <w:lang w:val="en-GB"/>
              </w:rPr>
              <w:t>, …, Y-</w:t>
            </w:r>
            <w:proofErr w:type="spellStart"/>
            <w:r w:rsidR="00BF2E14" w:rsidRPr="00BF2E14">
              <w:rPr>
                <w:color w:val="3333FF"/>
                <w:sz w:val="20"/>
                <w:szCs w:val="18"/>
                <w:lang w:val="en-GB"/>
              </w:rPr>
              <w:t>th</w:t>
            </w:r>
            <w:proofErr w:type="spellEnd"/>
            <w:r w:rsidR="00BF2E14" w:rsidRPr="00BF2E14">
              <w:rPr>
                <w:color w:val="3333FF"/>
                <w:sz w:val="20"/>
                <w:szCs w:val="18"/>
                <w:lang w:val="en-GB"/>
              </w:rPr>
              <w:t xml:space="preserve"> delay using </w:t>
            </w:r>
            <w:r w:rsidR="00174FBE">
              <w:rPr>
                <w:color w:val="3333FF"/>
                <w:sz w:val="20"/>
                <w:szCs w:val="18"/>
                <w:lang w:val="en-GB"/>
              </w:rPr>
              <w:t xml:space="preserve">the following 3-bit </w:t>
            </w:r>
            <w:r w:rsidR="00BF2E14" w:rsidRPr="00BF2E14">
              <w:rPr>
                <w:color w:val="3333FF"/>
                <w:sz w:val="20"/>
                <w:szCs w:val="18"/>
                <w:lang w:val="en-GB"/>
              </w:rPr>
              <w:t>differential encoding relative to the 1</w:t>
            </w:r>
            <w:r w:rsidR="00BF2E14" w:rsidRPr="00BF2E14">
              <w:rPr>
                <w:color w:val="3333FF"/>
                <w:sz w:val="20"/>
                <w:szCs w:val="18"/>
                <w:vertAlign w:val="superscript"/>
                <w:lang w:val="en-GB"/>
              </w:rPr>
              <w:t>st</w:t>
            </w:r>
            <w:r w:rsidR="00BF2E14" w:rsidRPr="00BF2E14">
              <w:rPr>
                <w:color w:val="3333FF"/>
                <w:sz w:val="20"/>
                <w:szCs w:val="18"/>
                <w:lang w:val="en-GB"/>
              </w:rPr>
              <w:t xml:space="preserve"> delay</w:t>
            </w:r>
            <w:r w:rsidR="00174FBE">
              <w:rPr>
                <w:color w:val="3333FF"/>
                <w:sz w:val="20"/>
                <w:szCs w:val="18"/>
                <w:lang w:val="en-GB"/>
              </w:rPr>
              <w:t>:</w:t>
            </w:r>
          </w:p>
          <w:p w14:paraId="3DF3DF80" w14:textId="61ED2115" w:rsidR="00174FBE" w:rsidRPr="00174FBE" w:rsidRDefault="00174FBE" w:rsidP="00174FBE">
            <w:pPr>
              <w:numPr>
                <w:ilvl w:val="0"/>
                <w:numId w:val="49"/>
              </w:numPr>
              <w:snapToGrid w:val="0"/>
              <w:rPr>
                <w:color w:val="3333FF"/>
                <w:sz w:val="20"/>
                <w:szCs w:val="18"/>
              </w:rPr>
            </w:pPr>
            <w:r w:rsidRPr="00174FBE">
              <w:rPr>
                <w:color w:val="3333FF"/>
                <w:sz w:val="20"/>
                <w:szCs w:val="18"/>
              </w:rPr>
              <w:t>1</w:t>
            </w:r>
            <w:r w:rsidRPr="00174FBE">
              <w:rPr>
                <w:color w:val="3333FF"/>
                <w:sz w:val="20"/>
                <w:szCs w:val="18"/>
                <w:vertAlign w:val="superscript"/>
              </w:rPr>
              <w:t>st</w:t>
            </w:r>
            <w:r w:rsidRPr="00174FBE">
              <w:rPr>
                <w:color w:val="3333FF"/>
                <w:sz w:val="20"/>
                <w:szCs w:val="18"/>
              </w:rPr>
              <w:t xml:space="preserve"> (smallest) delay (</w:t>
            </w:r>
            <m:oMath>
              <m:r>
                <w:rPr>
                  <w:rFonts w:ascii="Cambria Math" w:hAnsi="Cambria Math"/>
                  <w:color w:val="3333FF"/>
                  <w:sz w:val="20"/>
                  <w:szCs w:val="18"/>
                </w:rPr>
                <m:t>i=0</m:t>
              </m:r>
            </m:oMath>
            <w:r w:rsidRPr="00174FBE">
              <w:rPr>
                <w:color w:val="3333FF"/>
                <w:sz w:val="20"/>
                <w:szCs w:val="18"/>
              </w:rPr>
              <w:t xml:space="preserve">), Q bits for </w:t>
            </w:r>
            <m:oMath>
              <m:sSub>
                <m:sSubPr>
                  <m:ctrlPr>
                    <w:rPr>
                      <w:rFonts w:ascii="Cambria Math" w:hAnsi="Cambria Math"/>
                      <w:i/>
                      <w:iCs/>
                      <w:color w:val="3333FF"/>
                      <w:sz w:val="20"/>
                      <w:szCs w:val="18"/>
                    </w:rPr>
                  </m:ctrlPr>
                </m:sSubPr>
                <m:e>
                  <m:r>
                    <w:rPr>
                      <w:rFonts w:ascii="Cambria Math" w:hAnsi="Cambria Math"/>
                      <w:color w:val="3333FF"/>
                      <w:sz w:val="20"/>
                      <w:szCs w:val="18"/>
                    </w:rPr>
                    <m:t>q</m:t>
                  </m:r>
                </m:e>
                <m:sub>
                  <m:r>
                    <w:rPr>
                      <w:rFonts w:ascii="Cambria Math" w:hAnsi="Cambria Math"/>
                      <w:color w:val="3333FF"/>
                      <w:sz w:val="20"/>
                      <w:szCs w:val="18"/>
                    </w:rPr>
                    <m:t>0</m:t>
                  </m:r>
                </m:sub>
              </m:sSub>
            </m:oMath>
          </w:p>
          <w:p w14:paraId="4FD21322" w14:textId="49B5D658" w:rsidR="00174FBE" w:rsidRPr="00174FBE" w:rsidRDefault="00174FBE" w:rsidP="00174FBE">
            <w:pPr>
              <w:numPr>
                <w:ilvl w:val="0"/>
                <w:numId w:val="49"/>
              </w:numPr>
              <w:snapToGrid w:val="0"/>
              <w:rPr>
                <w:color w:val="3333FF"/>
                <w:sz w:val="20"/>
                <w:szCs w:val="18"/>
              </w:rPr>
            </w:pPr>
            <w:r w:rsidRPr="00174FBE">
              <w:rPr>
                <w:color w:val="3333FF"/>
                <w:sz w:val="20"/>
                <w:szCs w:val="18"/>
              </w:rPr>
              <w:t>For delays (</w:t>
            </w:r>
            <m:oMath>
              <m:r>
                <w:rPr>
                  <w:rFonts w:ascii="Cambria Math" w:hAnsi="Cambria Math"/>
                  <w:color w:val="3333FF"/>
                  <w:sz w:val="20"/>
                  <w:szCs w:val="18"/>
                </w:rPr>
                <m:t>i&gt;0</m:t>
              </m:r>
            </m:oMath>
            <w:r w:rsidRPr="00174FBE">
              <w:rPr>
                <w:color w:val="3333FF"/>
                <w:sz w:val="20"/>
                <w:szCs w:val="18"/>
              </w:rPr>
              <w:t xml:space="preserve">), </w:t>
            </w:r>
            <m:oMath>
              <m:r>
                <w:rPr>
                  <w:rFonts w:ascii="Cambria Math" w:hAnsi="Cambria Math"/>
                  <w:color w:val="3333FF"/>
                  <w:sz w:val="20"/>
                  <w:szCs w:val="18"/>
                </w:rPr>
                <m:t>3</m:t>
              </m:r>
            </m:oMath>
            <w:r w:rsidRPr="00174FBE">
              <w:rPr>
                <w:color w:val="3333FF"/>
                <w:sz w:val="20"/>
                <w:szCs w:val="18"/>
              </w:rPr>
              <w:t xml:space="preserve"> bits for </w:t>
            </w:r>
            <m:oMath>
              <m:sSub>
                <m:sSubPr>
                  <m:ctrlPr>
                    <w:rPr>
                      <w:rFonts w:ascii="Cambria Math" w:hAnsi="Cambria Math"/>
                      <w:i/>
                      <w:iCs/>
                      <w:color w:val="3333FF"/>
                      <w:sz w:val="20"/>
                      <w:szCs w:val="18"/>
                    </w:rPr>
                  </m:ctrlPr>
                </m:sSubPr>
                <m:e>
                  <m:r>
                    <w:rPr>
                      <w:rFonts w:ascii="Cambria Math" w:hAnsi="Cambria Math"/>
                      <w:color w:val="3333FF"/>
                      <w:sz w:val="20"/>
                      <w:szCs w:val="18"/>
                    </w:rPr>
                    <m:t>q</m:t>
                  </m:r>
                </m:e>
                <m:sub>
                  <m:r>
                    <w:rPr>
                      <w:rFonts w:ascii="Cambria Math" w:hAnsi="Cambria Math"/>
                      <w:color w:val="3333FF"/>
                      <w:sz w:val="20"/>
                      <w:szCs w:val="18"/>
                    </w:rPr>
                    <m:t>i</m:t>
                  </m:r>
                </m:sub>
              </m:sSub>
            </m:oMath>
            <w:r w:rsidRPr="00174FBE">
              <w:rPr>
                <w:color w:val="3333FF"/>
                <w:sz w:val="20"/>
                <w:szCs w:val="18"/>
              </w:rPr>
              <w:t xml:space="preserve"> relative to previous delay: </w:t>
            </w:r>
            <m:oMath>
              <m:r>
                <w:rPr>
                  <w:rFonts w:ascii="Cambria Math" w:hAnsi="Cambria Math"/>
                  <w:color w:val="3333FF"/>
                  <w:sz w:val="20"/>
                  <w:szCs w:val="18"/>
                </w:rPr>
                <m:t>1-</m:t>
              </m:r>
              <m:sSup>
                <m:sSupPr>
                  <m:ctrlPr>
                    <w:rPr>
                      <w:rFonts w:ascii="Cambria Math" w:hAnsi="Cambria Math"/>
                      <w:i/>
                      <w:iCs/>
                      <w:color w:val="3333FF"/>
                      <w:sz w:val="20"/>
                      <w:szCs w:val="18"/>
                    </w:rPr>
                  </m:ctrlPr>
                </m:sSupPr>
                <m:e>
                  <m:r>
                    <w:rPr>
                      <w:rFonts w:ascii="Cambria Math" w:hAnsi="Cambria Math"/>
                      <w:color w:val="3333FF"/>
                      <w:sz w:val="20"/>
                      <w:szCs w:val="18"/>
                    </w:rPr>
                    <m:t>2</m:t>
                  </m:r>
                </m:e>
                <m:sup>
                  <m:r>
                    <w:rPr>
                      <w:rFonts w:ascii="Cambria Math" w:hAnsi="Cambria Math"/>
                      <w:color w:val="3333FF"/>
                      <w:sz w:val="20"/>
                      <w:szCs w:val="18"/>
                    </w:rPr>
                    <m:t>-(N-</m:t>
                  </m:r>
                  <m:sSub>
                    <m:sSubPr>
                      <m:ctrlPr>
                        <w:rPr>
                          <w:rFonts w:ascii="Cambria Math" w:hAnsi="Cambria Math"/>
                          <w:i/>
                          <w:iCs/>
                          <w:color w:val="3333FF"/>
                          <w:sz w:val="20"/>
                          <w:szCs w:val="18"/>
                        </w:rPr>
                      </m:ctrlPr>
                    </m:sSubPr>
                    <m:e>
                      <m:r>
                        <w:rPr>
                          <w:rFonts w:ascii="Cambria Math" w:hAnsi="Cambria Math"/>
                          <w:color w:val="3333FF"/>
                          <w:sz w:val="20"/>
                          <w:szCs w:val="18"/>
                        </w:rPr>
                        <m:t>q</m:t>
                      </m:r>
                    </m:e>
                    <m:sub>
                      <m:r>
                        <w:rPr>
                          <w:rFonts w:ascii="Cambria Math" w:hAnsi="Cambria Math"/>
                          <w:color w:val="3333FF"/>
                          <w:sz w:val="20"/>
                          <w:szCs w:val="18"/>
                        </w:rPr>
                        <m:t>i</m:t>
                      </m:r>
                    </m:sub>
                  </m:sSub>
                  <m:r>
                    <w:rPr>
                      <w:rFonts w:ascii="Cambria Math" w:hAnsi="Cambria Math"/>
                      <w:color w:val="3333FF"/>
                      <w:sz w:val="20"/>
                      <w:szCs w:val="18"/>
                    </w:rPr>
                    <m:t>)s</m:t>
                  </m:r>
                </m:sup>
              </m:sSup>
            </m:oMath>
            <w:r w:rsidRPr="00174FBE">
              <w:rPr>
                <w:color w:val="3333FF"/>
                <w:sz w:val="20"/>
                <w:szCs w:val="18"/>
              </w:rPr>
              <w:t xml:space="preserve"> and </w:t>
            </w:r>
            <m:oMath>
              <m:sSub>
                <m:sSubPr>
                  <m:ctrlPr>
                    <w:rPr>
                      <w:rFonts w:ascii="Cambria Math" w:hAnsi="Cambria Math"/>
                      <w:i/>
                      <w:iCs/>
                      <w:color w:val="3333FF"/>
                      <w:sz w:val="20"/>
                      <w:szCs w:val="18"/>
                    </w:rPr>
                  </m:ctrlPr>
                </m:sSubPr>
                <m:e>
                  <m:r>
                    <w:rPr>
                      <w:rFonts w:ascii="Cambria Math" w:hAnsi="Cambria Math"/>
                      <w:color w:val="3333FF"/>
                      <w:sz w:val="20"/>
                      <w:szCs w:val="18"/>
                      <w:lang w:val="en-GB"/>
                    </w:rPr>
                    <m:t>q</m:t>
                  </m:r>
                </m:e>
                <m:sub>
                  <m:r>
                    <w:rPr>
                      <w:rFonts w:ascii="Cambria Math" w:hAnsi="Cambria Math"/>
                      <w:color w:val="3333FF"/>
                      <w:sz w:val="20"/>
                      <w:szCs w:val="18"/>
                      <w:lang w:val="en-GB"/>
                    </w:rPr>
                    <m:t>i</m:t>
                  </m:r>
                </m:sub>
              </m:sSub>
              <m:r>
                <w:rPr>
                  <w:rFonts w:ascii="Cambria Math" w:hAnsi="Cambria Math"/>
                  <w:color w:val="3333FF"/>
                  <w:sz w:val="20"/>
                  <w:szCs w:val="18"/>
                </w:rPr>
                <m:t>∈</m:t>
              </m:r>
              <m:d>
                <m:dPr>
                  <m:begChr m:val="{"/>
                  <m:endChr m:val="}"/>
                  <m:ctrlPr>
                    <w:rPr>
                      <w:rFonts w:ascii="Cambria Math" w:hAnsi="Cambria Math"/>
                      <w:i/>
                      <w:iCs/>
                      <w:color w:val="3333FF"/>
                      <w:sz w:val="20"/>
                      <w:szCs w:val="18"/>
                    </w:rPr>
                  </m:ctrlPr>
                </m:dPr>
                <m:e>
                  <m:sSub>
                    <m:sSubPr>
                      <m:ctrlPr>
                        <w:rPr>
                          <w:rFonts w:ascii="Cambria Math" w:hAnsi="Cambria Math"/>
                          <w:i/>
                          <w:iCs/>
                          <w:color w:val="3333FF"/>
                          <w:sz w:val="20"/>
                          <w:szCs w:val="18"/>
                        </w:rPr>
                      </m:ctrlPr>
                    </m:sSubPr>
                    <m:e>
                      <m:r>
                        <w:rPr>
                          <w:rFonts w:ascii="Cambria Math" w:hAnsi="Cambria Math"/>
                          <w:color w:val="3333FF"/>
                          <w:sz w:val="20"/>
                          <w:szCs w:val="18"/>
                        </w:rPr>
                        <m:t>q</m:t>
                      </m:r>
                    </m:e>
                    <m:sub>
                      <m:r>
                        <w:rPr>
                          <w:rFonts w:ascii="Cambria Math" w:hAnsi="Cambria Math"/>
                          <w:color w:val="3333FF"/>
                          <w:sz w:val="20"/>
                          <w:szCs w:val="18"/>
                        </w:rPr>
                        <m:t>i-1</m:t>
                      </m:r>
                    </m:sub>
                  </m:sSub>
                  <m:r>
                    <w:rPr>
                      <w:rFonts w:ascii="Cambria Math" w:hAnsi="Cambria Math"/>
                      <w:color w:val="3333FF"/>
                      <w:sz w:val="20"/>
                      <w:szCs w:val="18"/>
                    </w:rPr>
                    <m:t>+k:k=0,1,…,7</m:t>
                  </m:r>
                </m:e>
              </m:d>
            </m:oMath>
            <w:r w:rsidRPr="00174FBE">
              <w:rPr>
                <w:color w:val="3333FF"/>
                <w:sz w:val="20"/>
                <w:szCs w:val="18"/>
              </w:rPr>
              <w:t xml:space="preserve"> </w:t>
            </w:r>
          </w:p>
          <w:p w14:paraId="4934CCD4" w14:textId="77777777" w:rsidR="00174FBE" w:rsidRPr="00174FBE" w:rsidRDefault="00174FBE" w:rsidP="00174FBE">
            <w:pPr>
              <w:snapToGrid w:val="0"/>
              <w:rPr>
                <w:color w:val="3333FF"/>
                <w:sz w:val="20"/>
                <w:szCs w:val="18"/>
              </w:rPr>
            </w:pPr>
            <w:r w:rsidRPr="00174FBE">
              <w:rPr>
                <w:color w:val="3333FF"/>
                <w:sz w:val="20"/>
                <w:szCs w:val="18"/>
              </w:rPr>
              <w:t>N and s follow the alternative (Alt1 or 3) selected for the 1</w:t>
            </w:r>
            <w:r w:rsidRPr="00174FBE">
              <w:rPr>
                <w:color w:val="3333FF"/>
                <w:sz w:val="20"/>
                <w:szCs w:val="18"/>
                <w:vertAlign w:val="superscript"/>
              </w:rPr>
              <w:t>st</w:t>
            </w:r>
            <w:r w:rsidRPr="00174FBE">
              <w:rPr>
                <w:color w:val="3333FF"/>
                <w:sz w:val="20"/>
                <w:szCs w:val="18"/>
              </w:rPr>
              <w:t xml:space="preserve"> delay value.</w:t>
            </w:r>
          </w:p>
          <w:p w14:paraId="53731AC7" w14:textId="5D9E2828" w:rsidR="00174FBE" w:rsidRDefault="00174FBE" w:rsidP="00585581">
            <w:pPr>
              <w:snapToGrid w:val="0"/>
              <w:rPr>
                <w:color w:val="3333FF"/>
                <w:sz w:val="20"/>
                <w:szCs w:val="18"/>
                <w:lang w:val="en-GB"/>
              </w:rPr>
            </w:pPr>
          </w:p>
          <w:p w14:paraId="17776B3D" w14:textId="77777777" w:rsidR="007C3FB1" w:rsidRDefault="007C3FB1" w:rsidP="00585581">
            <w:pPr>
              <w:snapToGrid w:val="0"/>
              <w:rPr>
                <w:color w:val="3333FF"/>
                <w:sz w:val="20"/>
                <w:szCs w:val="18"/>
                <w:lang w:val="en-GB"/>
              </w:rPr>
            </w:pPr>
          </w:p>
          <w:p w14:paraId="66777BDE" w14:textId="77777777" w:rsidR="007C3FB1" w:rsidRPr="007C3FB1" w:rsidRDefault="007C3FB1" w:rsidP="007C3FB1">
            <w:pPr>
              <w:snapToGrid w:val="0"/>
              <w:rPr>
                <w:sz w:val="20"/>
                <w:szCs w:val="18"/>
                <w:lang w:val="en-GB"/>
              </w:rPr>
            </w:pPr>
            <w:r w:rsidRPr="007C3FB1">
              <w:rPr>
                <w:b/>
                <w:sz w:val="20"/>
                <w:szCs w:val="18"/>
                <w:u w:val="single"/>
                <w:lang w:val="en-GB"/>
              </w:rPr>
              <w:lastRenderedPageBreak/>
              <w:t>Conclusion 3.B.5</w:t>
            </w:r>
            <w:r w:rsidRPr="007C3FB1">
              <w:rPr>
                <w:sz w:val="20"/>
                <w:szCs w:val="18"/>
                <w:lang w:val="en-GB"/>
              </w:rPr>
              <w:t>: For the Rel-18 TRS-based TDCP reporting, regarding the quantization of wideband normalized amplitude value, there is no consensus on the need for further overhead reduction for Y&gt;1</w:t>
            </w:r>
          </w:p>
          <w:p w14:paraId="5158EC35" w14:textId="77777777" w:rsidR="007C3FB1" w:rsidRDefault="007C3FB1" w:rsidP="00585581">
            <w:pPr>
              <w:snapToGrid w:val="0"/>
              <w:rPr>
                <w:color w:val="3333FF"/>
                <w:sz w:val="20"/>
                <w:szCs w:val="18"/>
                <w:lang w:val="en-GB"/>
              </w:rPr>
            </w:pPr>
          </w:p>
          <w:p w14:paraId="0037E236" w14:textId="440EF2ED" w:rsidR="008B1C03" w:rsidRPr="00033C80" w:rsidRDefault="008B1C03" w:rsidP="00174FBE">
            <w:pPr>
              <w:snapToGrid w:val="0"/>
              <w:rPr>
                <w:rFonts w:ascii="Times" w:eastAsia="Batang" w:hAnsi="Times"/>
                <w:bCs/>
                <w:sz w:val="16"/>
                <w:szCs w:val="16"/>
                <w:lang w:val="en-CA" w:eastAsia="x-none"/>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3997F742" w14:textId="77777777" w:rsidR="0083368F" w:rsidRDefault="00585581" w:rsidP="00585581">
            <w:pPr>
              <w:widowControl w:val="0"/>
              <w:snapToGrid w:val="0"/>
              <w:rPr>
                <w:b/>
                <w:sz w:val="18"/>
                <w:szCs w:val="18"/>
                <w:lang w:val="en-GB"/>
              </w:rPr>
            </w:pPr>
            <w:r>
              <w:rPr>
                <w:b/>
                <w:sz w:val="18"/>
                <w:szCs w:val="18"/>
                <w:lang w:val="en-GB"/>
              </w:rPr>
              <w:lastRenderedPageBreak/>
              <w:t>Need for differential encoding for Y&gt;1:</w:t>
            </w:r>
          </w:p>
          <w:p w14:paraId="5184AF7C" w14:textId="3EE749B1" w:rsidR="00585581" w:rsidRPr="00585581" w:rsidRDefault="00585581" w:rsidP="00A46A37">
            <w:pPr>
              <w:pStyle w:val="ListParagraph"/>
              <w:widowControl w:val="0"/>
              <w:numPr>
                <w:ilvl w:val="0"/>
                <w:numId w:val="44"/>
              </w:numPr>
              <w:snapToGrid w:val="0"/>
              <w:spacing w:after="0" w:line="240" w:lineRule="auto"/>
              <w:rPr>
                <w:sz w:val="18"/>
                <w:szCs w:val="18"/>
                <w:lang w:val="en-GB"/>
              </w:rPr>
            </w:pPr>
            <w:r>
              <w:rPr>
                <w:b/>
                <w:sz w:val="18"/>
                <w:szCs w:val="18"/>
                <w:lang w:val="en-GB"/>
              </w:rPr>
              <w:t xml:space="preserve">Yes: </w:t>
            </w:r>
            <w:r w:rsidRPr="00585581">
              <w:rPr>
                <w:sz w:val="18"/>
                <w:szCs w:val="18"/>
                <w:lang w:val="en-GB"/>
              </w:rPr>
              <w:t>Samsung</w:t>
            </w:r>
          </w:p>
          <w:p w14:paraId="7AEDE264" w14:textId="0A7CA5E1" w:rsidR="00585581" w:rsidRPr="00585581" w:rsidRDefault="00585581" w:rsidP="00A46A37">
            <w:pPr>
              <w:pStyle w:val="ListParagraph"/>
              <w:widowControl w:val="0"/>
              <w:numPr>
                <w:ilvl w:val="0"/>
                <w:numId w:val="44"/>
              </w:numPr>
              <w:snapToGrid w:val="0"/>
              <w:spacing w:after="0" w:line="240" w:lineRule="auto"/>
              <w:rPr>
                <w:b/>
                <w:sz w:val="18"/>
                <w:szCs w:val="18"/>
                <w:lang w:val="en-GB"/>
              </w:rPr>
            </w:pPr>
            <w:r>
              <w:rPr>
                <w:b/>
                <w:sz w:val="18"/>
                <w:szCs w:val="18"/>
                <w:lang w:val="en-GB"/>
              </w:rPr>
              <w:t>No:</w:t>
            </w:r>
            <w:r w:rsidR="0022392B">
              <w:rPr>
                <w:b/>
                <w:sz w:val="18"/>
                <w:szCs w:val="18"/>
                <w:lang w:val="en-GB"/>
              </w:rPr>
              <w:t xml:space="preserve"> </w:t>
            </w:r>
            <w:r w:rsidR="0022392B" w:rsidRPr="0022392B">
              <w:rPr>
                <w:sz w:val="18"/>
                <w:szCs w:val="18"/>
                <w:lang w:val="en-GB"/>
              </w:rPr>
              <w:t>vivo</w:t>
            </w:r>
            <w:r w:rsidR="005B03CB">
              <w:rPr>
                <w:sz w:val="18"/>
                <w:szCs w:val="18"/>
                <w:lang w:val="en-GB"/>
              </w:rPr>
              <w:t>, Huawei/</w:t>
            </w:r>
            <w:proofErr w:type="spellStart"/>
            <w:r w:rsidR="005B03CB">
              <w:rPr>
                <w:sz w:val="18"/>
                <w:szCs w:val="18"/>
                <w:lang w:val="en-GB"/>
              </w:rPr>
              <w:t>HiSi</w:t>
            </w:r>
            <w:proofErr w:type="spellEnd"/>
            <w:r w:rsidR="005D6284">
              <w:rPr>
                <w:sz w:val="18"/>
                <w:szCs w:val="18"/>
                <w:lang w:val="en-GB"/>
              </w:rPr>
              <w:t>, Nokia/NSB</w:t>
            </w:r>
            <w:r w:rsidR="007C3FB1">
              <w:rPr>
                <w:sz w:val="18"/>
                <w:szCs w:val="18"/>
                <w:lang w:val="en-GB"/>
              </w:rPr>
              <w:t xml:space="preserve">, Fujitsu, Xiaomi </w:t>
            </w:r>
          </w:p>
        </w:tc>
      </w:tr>
      <w:bookmarkEnd w:id="6"/>
      <w:tr w:rsidR="00BF2E14" w14:paraId="70BE350B" w14:textId="77777777" w:rsidTr="002E5AB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3722AE0" w14:textId="3CC0EFA1" w:rsidR="00BF2E14" w:rsidRDefault="008E0BCA" w:rsidP="007F686E">
            <w:pPr>
              <w:widowControl w:val="0"/>
              <w:snapToGrid w:val="0"/>
              <w:rPr>
                <w:sz w:val="18"/>
                <w:szCs w:val="18"/>
              </w:rPr>
            </w:pPr>
            <w:r>
              <w:rPr>
                <w:sz w:val="18"/>
                <w:szCs w:val="18"/>
              </w:rPr>
              <w:t>3.3</w:t>
            </w:r>
          </w:p>
        </w:tc>
        <w:tc>
          <w:tcPr>
            <w:tcW w:w="6214" w:type="dxa"/>
            <w:tcBorders>
              <w:top w:val="single" w:sz="4" w:space="0" w:color="000000"/>
              <w:left w:val="single" w:sz="4" w:space="0" w:color="000000"/>
              <w:bottom w:val="single" w:sz="4" w:space="0" w:color="000000"/>
              <w:right w:val="single" w:sz="4" w:space="0" w:color="000000"/>
            </w:tcBorders>
            <w:shd w:val="clear" w:color="auto" w:fill="auto"/>
          </w:tcPr>
          <w:p w14:paraId="30B3A2D5" w14:textId="77777777" w:rsidR="00BF2E14" w:rsidRPr="00F21ADD" w:rsidRDefault="00BF2E14" w:rsidP="00BF2E14">
            <w:pPr>
              <w:snapToGrid w:val="0"/>
              <w:rPr>
                <w:rFonts w:eastAsia="Calibri"/>
                <w:b/>
                <w:bCs/>
                <w:sz w:val="18"/>
                <w:szCs w:val="18"/>
                <w:u w:val="single"/>
                <w:lang w:val="en-GB"/>
              </w:rPr>
            </w:pPr>
            <w:r w:rsidRPr="00F21ADD">
              <w:rPr>
                <w:rFonts w:ascii="Times" w:eastAsia="Batang" w:hAnsi="Times"/>
                <w:bCs/>
                <w:sz w:val="18"/>
                <w:szCs w:val="18"/>
                <w:lang w:val="en-CA" w:eastAsia="x-none"/>
              </w:rPr>
              <w:t>[113]</w:t>
            </w:r>
            <w:r w:rsidRPr="00F21ADD">
              <w:rPr>
                <w:rFonts w:ascii="Times" w:eastAsia="Batang" w:hAnsi="Times"/>
                <w:b/>
                <w:bCs/>
                <w:sz w:val="18"/>
                <w:szCs w:val="18"/>
                <w:lang w:val="en-CA" w:eastAsia="x-none"/>
              </w:rPr>
              <w:t xml:space="preserve"> </w:t>
            </w:r>
            <w:r w:rsidRPr="00F21ADD">
              <w:rPr>
                <w:rFonts w:ascii="Times" w:eastAsia="Batang" w:hAnsi="Times"/>
                <w:b/>
                <w:bCs/>
                <w:sz w:val="18"/>
                <w:szCs w:val="18"/>
                <w:highlight w:val="green"/>
                <w:lang w:val="en-CA" w:eastAsia="x-none"/>
              </w:rPr>
              <w:t>Agreement</w:t>
            </w:r>
            <w:r w:rsidRPr="00F21ADD">
              <w:rPr>
                <w:rFonts w:eastAsia="Calibri"/>
                <w:b/>
                <w:bCs/>
                <w:sz w:val="18"/>
                <w:szCs w:val="18"/>
                <w:u w:val="single"/>
                <w:lang w:val="en-GB"/>
              </w:rPr>
              <w:t xml:space="preserve"> </w:t>
            </w:r>
          </w:p>
          <w:p w14:paraId="767A9699" w14:textId="77777777" w:rsidR="00BF2E14" w:rsidRPr="00BF2E14" w:rsidRDefault="00BF2E14" w:rsidP="00BF2E14">
            <w:pPr>
              <w:snapToGrid w:val="0"/>
              <w:rPr>
                <w:rFonts w:eastAsia="Batang"/>
                <w:sz w:val="18"/>
              </w:rPr>
            </w:pPr>
            <w:r w:rsidRPr="00BF2E14">
              <w:rPr>
                <w:sz w:val="18"/>
                <w:lang w:val="en-GB"/>
              </w:rPr>
              <w:t xml:space="preserve">For the Rel-18 TRS-based TDCP reporting, regarding the quantization of phase value, further down-select (by RAN1#113) from the following candidates </w:t>
            </w:r>
            <w:r w:rsidRPr="00BF2E14">
              <w:rPr>
                <w:rFonts w:eastAsia="SimSun"/>
                <w:sz w:val="18"/>
              </w:rPr>
              <w:t xml:space="preserve">(where </w:t>
            </w:r>
            <m:oMath>
              <m:r>
                <w:rPr>
                  <w:rFonts w:ascii="Cambria Math" w:eastAsia="SimSun" w:hAnsi="Cambria Math"/>
                  <w:sz w:val="18"/>
                </w:rPr>
                <m:t>D</m:t>
              </m:r>
            </m:oMath>
            <w:r w:rsidRPr="00BF2E14">
              <w:rPr>
                <w:rFonts w:eastAsia="SimSun"/>
                <w:sz w:val="18"/>
              </w:rPr>
              <w:t xml:space="preserve"> denotes delay)</w:t>
            </w:r>
            <w:r w:rsidRPr="00BF2E14">
              <w:rPr>
                <w:sz w:val="18"/>
                <w:lang w:val="en-GB"/>
              </w:rPr>
              <w:t>:</w:t>
            </w:r>
          </w:p>
          <w:p w14:paraId="57F067E3" w14:textId="77777777" w:rsidR="00BF2E14" w:rsidRPr="00BF2E14" w:rsidRDefault="00BF2E14" w:rsidP="00A46A37">
            <w:pPr>
              <w:numPr>
                <w:ilvl w:val="0"/>
                <w:numId w:val="19"/>
              </w:numPr>
              <w:snapToGrid w:val="0"/>
              <w:rPr>
                <w:rFonts w:ascii="Times" w:eastAsia="Malgun Gothic" w:hAnsi="Times"/>
                <w:sz w:val="18"/>
                <w:lang w:val="en-GB"/>
              </w:rPr>
            </w:pPr>
            <w:r w:rsidRPr="00BF2E14">
              <w:rPr>
                <w:rFonts w:ascii="Times" w:eastAsia="Malgun Gothic" w:hAnsi="Times"/>
                <w:sz w:val="18"/>
                <w:lang w:val="en-GB"/>
              </w:rPr>
              <w:t xml:space="preserve">Alt3. </w:t>
            </w:r>
            <w:r w:rsidRPr="00BF2E14">
              <w:rPr>
                <w:rFonts w:eastAsia="SimSun"/>
                <w:sz w:val="18"/>
              </w:rPr>
              <w:t xml:space="preserve">A given correlation phase value </w:t>
            </w:r>
            <m:oMath>
              <m:r>
                <w:rPr>
                  <w:rFonts w:ascii="Cambria Math" w:eastAsia="SimSun" w:hAnsi="Cambria Math"/>
                  <w:sz w:val="18"/>
                </w:rPr>
                <m:t>θ(D)</m:t>
              </m:r>
            </m:oMath>
            <w:r w:rsidRPr="00BF2E14">
              <w:rPr>
                <w:rFonts w:eastAsia="SimSun"/>
                <w:sz w:val="18"/>
              </w:rPr>
              <w:t xml:space="preserve"> is quantized to </w:t>
            </w:r>
            <m:oMath>
              <m:acc>
                <m:accPr>
                  <m:ctrlPr>
                    <w:rPr>
                      <w:rFonts w:ascii="Cambria Math" w:hAnsi="Cambria Math"/>
                      <w:i/>
                      <w:sz w:val="18"/>
                    </w:rPr>
                  </m:ctrlPr>
                </m:accPr>
                <m:e>
                  <m:r>
                    <w:rPr>
                      <w:rFonts w:ascii="Cambria Math" w:eastAsia="SimSun" w:hAnsi="Cambria Math"/>
                      <w:sz w:val="18"/>
                    </w:rPr>
                    <m:t>θ</m:t>
                  </m:r>
                </m:e>
              </m:acc>
              <m:r>
                <w:rPr>
                  <w:rFonts w:ascii="Cambria Math" w:eastAsia="SimSun" w:hAnsi="Cambria Math"/>
                  <w:sz w:val="18"/>
                </w:rPr>
                <m:t>(D)</m:t>
              </m:r>
            </m:oMath>
            <w:r w:rsidRPr="00BF2E14">
              <w:rPr>
                <w:rFonts w:eastAsia="SimSun"/>
                <w:sz w:val="18"/>
              </w:rPr>
              <w:t xml:space="preserve"> based on the </w:t>
            </w:r>
            <w:r w:rsidRPr="00BF2E14">
              <w:rPr>
                <w:rFonts w:ascii="Times" w:eastAsia="Malgun Gothic" w:hAnsi="Times"/>
                <w:sz w:val="18"/>
                <w:lang w:val="en-GB"/>
              </w:rPr>
              <w:t xml:space="preserve">4-bit (16-PSK) uniform quantization (full reuse of Rel-16 </w:t>
            </w:r>
            <w:proofErr w:type="spellStart"/>
            <w:r w:rsidRPr="00BF2E14">
              <w:rPr>
                <w:rFonts w:ascii="Times" w:eastAsia="Malgun Gothic" w:hAnsi="Times"/>
                <w:sz w:val="18"/>
                <w:lang w:val="en-GB"/>
              </w:rPr>
              <w:t>eType</w:t>
            </w:r>
            <w:proofErr w:type="spellEnd"/>
            <w:r w:rsidRPr="00BF2E14">
              <w:rPr>
                <w:rFonts w:ascii="Times" w:eastAsia="Malgun Gothic" w:hAnsi="Times"/>
                <w:sz w:val="18"/>
                <w:lang w:val="en-GB"/>
              </w:rPr>
              <w:t>-II W2 phase quantization)</w:t>
            </w:r>
          </w:p>
          <w:p w14:paraId="3CCE567E" w14:textId="77777777" w:rsidR="00BF2E14" w:rsidRPr="00BF2E14" w:rsidRDefault="00BF2E14" w:rsidP="00A46A37">
            <w:pPr>
              <w:numPr>
                <w:ilvl w:val="0"/>
                <w:numId w:val="19"/>
              </w:numPr>
              <w:snapToGrid w:val="0"/>
              <w:rPr>
                <w:rFonts w:ascii="Times" w:eastAsia="Malgun Gothic" w:hAnsi="Times"/>
                <w:sz w:val="18"/>
                <w:lang w:val="en-GB"/>
              </w:rPr>
            </w:pPr>
            <w:r w:rsidRPr="00BF2E14">
              <w:rPr>
                <w:rFonts w:ascii="Times" w:eastAsia="Malgun Gothic" w:hAnsi="Times"/>
                <w:sz w:val="18"/>
                <w:lang w:val="en-GB"/>
              </w:rPr>
              <w:t xml:space="preserve">Alt5. </w:t>
            </w:r>
            <w:r w:rsidRPr="00BF2E14">
              <w:rPr>
                <w:rFonts w:eastAsia="SimSun"/>
                <w:sz w:val="18"/>
              </w:rPr>
              <w:t xml:space="preserve">A given correlation phase value </w:t>
            </w:r>
            <m:oMath>
              <m:r>
                <w:rPr>
                  <w:rFonts w:ascii="Cambria Math" w:eastAsia="SimSun" w:hAnsi="Cambria Math"/>
                  <w:sz w:val="18"/>
                </w:rPr>
                <m:t>θ(D)</m:t>
              </m:r>
            </m:oMath>
            <w:r w:rsidRPr="00BF2E14">
              <w:rPr>
                <w:rFonts w:eastAsia="SimSun"/>
                <w:sz w:val="18"/>
              </w:rPr>
              <w:t xml:space="preserve"> is quantized to </w:t>
            </w:r>
            <m:oMath>
              <m:acc>
                <m:accPr>
                  <m:ctrlPr>
                    <w:rPr>
                      <w:rFonts w:ascii="Cambria Math" w:hAnsi="Cambria Math"/>
                      <w:i/>
                      <w:sz w:val="18"/>
                    </w:rPr>
                  </m:ctrlPr>
                </m:accPr>
                <m:e>
                  <m:r>
                    <w:rPr>
                      <w:rFonts w:ascii="Cambria Math" w:eastAsia="SimSun" w:hAnsi="Cambria Math"/>
                      <w:sz w:val="18"/>
                    </w:rPr>
                    <m:t>θ</m:t>
                  </m:r>
                </m:e>
              </m:acc>
              <m:r>
                <w:rPr>
                  <w:rFonts w:ascii="Cambria Math" w:eastAsia="SimSun" w:hAnsi="Cambria Math"/>
                  <w:sz w:val="18"/>
                </w:rPr>
                <m:t>(D)</m:t>
              </m:r>
            </m:oMath>
            <w:r w:rsidRPr="00BF2E14">
              <w:rPr>
                <w:rFonts w:eastAsia="SimSun"/>
                <w:sz w:val="18"/>
              </w:rPr>
              <w:t xml:space="preserve"> based on the following size-16 alphabet: </w:t>
            </w:r>
            <m:oMath>
              <m:acc>
                <m:accPr>
                  <m:ctrlPr>
                    <w:rPr>
                      <w:rFonts w:ascii="Cambria Math" w:hAnsi="Cambria Math"/>
                      <w:i/>
                      <w:sz w:val="18"/>
                    </w:rPr>
                  </m:ctrlPr>
                </m:accPr>
                <m:e>
                  <m:r>
                    <w:rPr>
                      <w:rFonts w:ascii="Cambria Math" w:eastAsia="SimSun" w:hAnsi="Cambria Math"/>
                      <w:sz w:val="18"/>
                    </w:rPr>
                    <m:t>θ</m:t>
                  </m:r>
                </m:e>
              </m:acc>
              <m:d>
                <m:dPr>
                  <m:ctrlPr>
                    <w:rPr>
                      <w:rFonts w:ascii="Cambria Math" w:eastAsia="SimSun" w:hAnsi="Cambria Math"/>
                      <w:i/>
                      <w:sz w:val="18"/>
                    </w:rPr>
                  </m:ctrlPr>
                </m:dPr>
                <m:e>
                  <m:r>
                    <w:rPr>
                      <w:rFonts w:ascii="Cambria Math" w:eastAsia="SimSun" w:hAnsi="Cambria Math"/>
                      <w:sz w:val="18"/>
                    </w:rPr>
                    <m:t>D</m:t>
                  </m:r>
                </m:e>
              </m:d>
              <m:r>
                <w:rPr>
                  <w:rFonts w:ascii="Cambria Math" w:eastAsia="SimSun" w:hAnsi="Cambria Math"/>
                  <w:sz w:val="18"/>
                </w:rPr>
                <m:t>∈</m:t>
              </m:r>
              <m:d>
                <m:dPr>
                  <m:begChr m:val="{"/>
                  <m:endChr m:val="}"/>
                  <m:ctrlPr>
                    <w:rPr>
                      <w:rFonts w:ascii="Cambria Math" w:eastAsia="SimSun" w:hAnsi="Cambria Math"/>
                      <w:i/>
                      <w:sz w:val="18"/>
                    </w:rPr>
                  </m:ctrlPr>
                </m:dPr>
                <m:e>
                  <m:sSup>
                    <m:sSupPr>
                      <m:ctrlPr>
                        <w:rPr>
                          <w:rFonts w:ascii="Cambria Math" w:eastAsia="SimSun" w:hAnsi="Cambria Math"/>
                          <w:i/>
                          <w:sz w:val="18"/>
                        </w:rPr>
                      </m:ctrlPr>
                    </m:sSupPr>
                    <m:e>
                      <m:r>
                        <w:rPr>
                          <w:rFonts w:ascii="Cambria Math" w:eastAsia="SimSun" w:hAnsi="Cambria Math"/>
                          <w:sz w:val="18"/>
                        </w:rPr>
                        <m:t>2</m:t>
                      </m:r>
                    </m:e>
                    <m:sup>
                      <m:r>
                        <w:rPr>
                          <w:rFonts w:ascii="Cambria Math" w:eastAsia="SimSun" w:hAnsi="Cambria Math"/>
                          <w:sz w:val="18"/>
                        </w:rPr>
                        <m:t>-</m:t>
                      </m:r>
                      <m:d>
                        <m:dPr>
                          <m:ctrlPr>
                            <w:rPr>
                              <w:rFonts w:ascii="Cambria Math" w:eastAsia="SimSun" w:hAnsi="Cambria Math"/>
                              <w:i/>
                              <w:sz w:val="18"/>
                            </w:rPr>
                          </m:ctrlPr>
                        </m:dPr>
                        <m:e>
                          <m:r>
                            <w:rPr>
                              <w:rFonts w:ascii="Cambria Math" w:eastAsia="SimSun" w:hAnsi="Cambria Math"/>
                              <w:sz w:val="18"/>
                            </w:rPr>
                            <m:t>8-q</m:t>
                          </m:r>
                        </m:e>
                      </m:d>
                    </m:sup>
                  </m:sSup>
                  <m:r>
                    <m:rPr>
                      <m:sty m:val="p"/>
                    </m:rPr>
                    <w:rPr>
                      <w:rFonts w:ascii="Cambria Math" w:eastAsia="Batang" w:hAnsi="Cambria Math"/>
                      <w:sz w:val="18"/>
                    </w:rPr>
                    <m:t xml:space="preserve"> </m:t>
                  </m:r>
                  <m:r>
                    <w:rPr>
                      <w:rFonts w:ascii="Cambria Math" w:eastAsia="SimSun" w:hAnsi="Cambria Math"/>
                      <w:sz w:val="18"/>
                    </w:rPr>
                    <m:t xml:space="preserve">∙π,   </m:t>
                  </m:r>
                  <m:r>
                    <w:rPr>
                      <w:rFonts w:ascii="Cambria Math" w:hAnsi="Cambria Math"/>
                      <w:sz w:val="18"/>
                    </w:rPr>
                    <m:t>q=1,2,…, 7</m:t>
                  </m:r>
                </m:e>
              </m:d>
              <m:r>
                <w:rPr>
                  <w:rFonts w:ascii="Cambria Math" w:eastAsia="SimSun" w:hAnsi="Cambria Math"/>
                  <w:sz w:val="18"/>
                </w:rPr>
                <m:t>∪</m:t>
              </m:r>
              <m:d>
                <m:dPr>
                  <m:begChr m:val="{"/>
                  <m:endChr m:val="}"/>
                  <m:ctrlPr>
                    <w:rPr>
                      <w:rFonts w:ascii="Cambria Math" w:eastAsia="SimSun" w:hAnsi="Cambria Math"/>
                      <w:i/>
                      <w:sz w:val="18"/>
                    </w:rPr>
                  </m:ctrlPr>
                </m:dPr>
                <m:e>
                  <m:sSup>
                    <m:sSupPr>
                      <m:ctrlPr>
                        <w:rPr>
                          <w:rFonts w:ascii="Cambria Math" w:eastAsia="SimSun" w:hAnsi="Cambria Math"/>
                          <w:i/>
                          <w:sz w:val="18"/>
                        </w:rPr>
                      </m:ctrlPr>
                    </m:sSupPr>
                    <m:e>
                      <m:r>
                        <w:rPr>
                          <w:rFonts w:ascii="Cambria Math" w:eastAsia="SimSun" w:hAnsi="Cambria Math"/>
                          <w:sz w:val="18"/>
                        </w:rPr>
                        <m:t>-2</m:t>
                      </m:r>
                    </m:e>
                    <m:sup>
                      <m:r>
                        <w:rPr>
                          <w:rFonts w:ascii="Cambria Math" w:eastAsia="SimSun" w:hAnsi="Cambria Math"/>
                          <w:sz w:val="18"/>
                        </w:rPr>
                        <m:t>-</m:t>
                      </m:r>
                      <m:d>
                        <m:dPr>
                          <m:ctrlPr>
                            <w:rPr>
                              <w:rFonts w:ascii="Cambria Math" w:eastAsia="SimSun" w:hAnsi="Cambria Math"/>
                              <w:i/>
                              <w:sz w:val="18"/>
                            </w:rPr>
                          </m:ctrlPr>
                        </m:dPr>
                        <m:e>
                          <m:r>
                            <w:rPr>
                              <w:rFonts w:ascii="Cambria Math" w:eastAsia="SimSun" w:hAnsi="Cambria Math"/>
                              <w:sz w:val="18"/>
                            </w:rPr>
                            <m:t>8-q</m:t>
                          </m:r>
                        </m:e>
                      </m:d>
                    </m:sup>
                  </m:sSup>
                  <m:r>
                    <m:rPr>
                      <m:sty m:val="p"/>
                    </m:rPr>
                    <w:rPr>
                      <w:rFonts w:ascii="Cambria Math" w:eastAsia="Batang" w:hAnsi="Cambria Math"/>
                      <w:sz w:val="18"/>
                    </w:rPr>
                    <m:t xml:space="preserve"> </m:t>
                  </m:r>
                  <m:r>
                    <w:rPr>
                      <w:rFonts w:ascii="Cambria Math" w:eastAsia="SimSun" w:hAnsi="Cambria Math"/>
                      <w:sz w:val="18"/>
                    </w:rPr>
                    <m:t xml:space="preserve">∙π,   </m:t>
                  </m:r>
                  <m:r>
                    <w:rPr>
                      <w:rFonts w:ascii="Cambria Math" w:hAnsi="Cambria Math"/>
                      <w:sz w:val="18"/>
                    </w:rPr>
                    <m:t>q=1,2,…, 7</m:t>
                  </m:r>
                </m:e>
              </m:d>
              <m:r>
                <w:rPr>
                  <w:rFonts w:ascii="Cambria Math" w:eastAsia="SimSun" w:hAnsi="Cambria Math"/>
                  <w:sz w:val="18"/>
                </w:rPr>
                <m:t>∪{0,π}</m:t>
              </m:r>
            </m:oMath>
          </w:p>
          <w:p w14:paraId="52D8F03F" w14:textId="77777777" w:rsidR="00BF2E14" w:rsidRPr="00BF2E14" w:rsidRDefault="00BF2E14" w:rsidP="00BF2E14">
            <w:pPr>
              <w:snapToGrid w:val="0"/>
              <w:rPr>
                <w:rFonts w:eastAsia="Batang"/>
                <w:sz w:val="18"/>
              </w:rPr>
            </w:pPr>
            <w:r w:rsidRPr="00BF2E14">
              <w:rPr>
                <w:rFonts w:eastAsia="Batang"/>
                <w:sz w:val="18"/>
                <w:highlight w:val="yellow"/>
              </w:rPr>
              <w:t>FFS: Whether further overhead reduction is needed for Y&gt;1</w:t>
            </w:r>
          </w:p>
          <w:p w14:paraId="073ABDD0" w14:textId="77777777" w:rsidR="00BF2E14" w:rsidRDefault="00BF2E14" w:rsidP="00BF2E14">
            <w:pPr>
              <w:snapToGrid w:val="0"/>
              <w:rPr>
                <w:rFonts w:ascii="Times" w:eastAsia="Batang" w:hAnsi="Times"/>
                <w:bCs/>
                <w:sz w:val="18"/>
                <w:szCs w:val="18"/>
                <w:lang w:val="en-CA" w:eastAsia="x-none"/>
              </w:rPr>
            </w:pPr>
          </w:p>
          <w:p w14:paraId="44DFD4DF" w14:textId="5670511F" w:rsidR="00BF2E14" w:rsidRPr="00BF2E14" w:rsidRDefault="00BF2E14" w:rsidP="00BF2E14">
            <w:pPr>
              <w:snapToGrid w:val="0"/>
              <w:rPr>
                <w:rFonts w:eastAsia="Batang"/>
                <w:color w:val="3333FF"/>
                <w:sz w:val="20"/>
                <w:szCs w:val="18"/>
              </w:rPr>
            </w:pPr>
            <w:r w:rsidRPr="00BF2E14">
              <w:rPr>
                <w:rFonts w:eastAsia="Batang"/>
                <w:b/>
                <w:color w:val="3333FF"/>
                <w:sz w:val="20"/>
                <w:szCs w:val="18"/>
              </w:rPr>
              <w:t>Question 3.</w:t>
            </w:r>
            <w:r>
              <w:rPr>
                <w:rFonts w:eastAsia="Batang"/>
                <w:b/>
                <w:color w:val="3333FF"/>
                <w:sz w:val="20"/>
                <w:szCs w:val="18"/>
              </w:rPr>
              <w:t>3</w:t>
            </w:r>
            <w:r w:rsidRPr="00BF2E14">
              <w:rPr>
                <w:rFonts w:eastAsia="Batang"/>
                <w:b/>
                <w:color w:val="3333FF"/>
                <w:sz w:val="20"/>
                <w:szCs w:val="18"/>
              </w:rPr>
              <w:t>.</w:t>
            </w:r>
            <w:r w:rsidR="005D32B6">
              <w:rPr>
                <w:rFonts w:eastAsia="Batang"/>
                <w:b/>
                <w:color w:val="3333FF"/>
                <w:sz w:val="20"/>
                <w:szCs w:val="18"/>
              </w:rPr>
              <w:t>3</w:t>
            </w:r>
            <w:r w:rsidRPr="00BF2E14">
              <w:rPr>
                <w:rFonts w:eastAsia="Batang"/>
                <w:color w:val="3333FF"/>
                <w:sz w:val="20"/>
                <w:szCs w:val="18"/>
              </w:rPr>
              <w:t xml:space="preserve">: </w:t>
            </w:r>
            <w:r w:rsidRPr="00BF2E14">
              <w:rPr>
                <w:color w:val="3333FF"/>
                <w:sz w:val="20"/>
                <w:szCs w:val="18"/>
                <w:lang w:val="en-GB"/>
              </w:rPr>
              <w:t xml:space="preserve">For the Rel-18 TRS-based TDCP reporting, regarding the quantization of </w:t>
            </w:r>
            <w:r>
              <w:rPr>
                <w:color w:val="3333FF"/>
                <w:sz w:val="20"/>
                <w:szCs w:val="18"/>
                <w:lang w:val="en-GB"/>
              </w:rPr>
              <w:t>phase</w:t>
            </w:r>
            <w:r w:rsidRPr="00BF2E14">
              <w:rPr>
                <w:color w:val="3333FF"/>
                <w:sz w:val="20"/>
                <w:szCs w:val="18"/>
                <w:lang w:val="en-GB"/>
              </w:rPr>
              <w:t xml:space="preserve"> value, please share your view whether further overhead reduction for Y&gt;1 should be supported for the 2</w:t>
            </w:r>
            <w:r w:rsidRPr="00BF2E14">
              <w:rPr>
                <w:color w:val="3333FF"/>
                <w:sz w:val="20"/>
                <w:szCs w:val="18"/>
                <w:vertAlign w:val="superscript"/>
                <w:lang w:val="en-GB"/>
              </w:rPr>
              <w:t>nd</w:t>
            </w:r>
            <w:r w:rsidRPr="00BF2E14">
              <w:rPr>
                <w:color w:val="3333FF"/>
                <w:sz w:val="20"/>
                <w:szCs w:val="18"/>
                <w:lang w:val="en-GB"/>
              </w:rPr>
              <w:t>, …, Y-</w:t>
            </w:r>
            <w:proofErr w:type="spellStart"/>
            <w:r w:rsidRPr="00BF2E14">
              <w:rPr>
                <w:color w:val="3333FF"/>
                <w:sz w:val="20"/>
                <w:szCs w:val="18"/>
                <w:lang w:val="en-GB"/>
              </w:rPr>
              <w:t>th</w:t>
            </w:r>
            <w:proofErr w:type="spellEnd"/>
            <w:r w:rsidRPr="00BF2E14">
              <w:rPr>
                <w:color w:val="3333FF"/>
                <w:sz w:val="20"/>
                <w:szCs w:val="18"/>
                <w:lang w:val="en-GB"/>
              </w:rPr>
              <w:t xml:space="preserve"> delay using differential encoding relative to the 1</w:t>
            </w:r>
            <w:r w:rsidRPr="00BF2E14">
              <w:rPr>
                <w:color w:val="3333FF"/>
                <w:sz w:val="20"/>
                <w:szCs w:val="18"/>
                <w:vertAlign w:val="superscript"/>
                <w:lang w:val="en-GB"/>
              </w:rPr>
              <w:t>st</w:t>
            </w:r>
            <w:r w:rsidRPr="00BF2E14">
              <w:rPr>
                <w:color w:val="3333FF"/>
                <w:sz w:val="20"/>
                <w:szCs w:val="18"/>
                <w:lang w:val="en-GB"/>
              </w:rPr>
              <w:t xml:space="preserve"> delay</w:t>
            </w:r>
          </w:p>
          <w:p w14:paraId="0D7D19C1" w14:textId="5B59BB6E" w:rsidR="00BF2E14" w:rsidRDefault="00BF2E14" w:rsidP="00BF2E14">
            <w:pPr>
              <w:snapToGrid w:val="0"/>
              <w:rPr>
                <w:rFonts w:ascii="Times" w:eastAsia="Batang" w:hAnsi="Times"/>
                <w:bCs/>
                <w:sz w:val="18"/>
                <w:szCs w:val="18"/>
                <w:lang w:val="en-CA" w:eastAsia="x-none"/>
              </w:rPr>
            </w:pPr>
          </w:p>
          <w:p w14:paraId="1C78549D" w14:textId="77777777" w:rsidR="007C3FB1" w:rsidRDefault="007C3FB1" w:rsidP="00BF2E14">
            <w:pPr>
              <w:snapToGrid w:val="0"/>
              <w:rPr>
                <w:rFonts w:ascii="Times" w:eastAsia="Batang" w:hAnsi="Times"/>
                <w:bCs/>
                <w:sz w:val="18"/>
                <w:szCs w:val="18"/>
                <w:lang w:val="en-CA" w:eastAsia="x-none"/>
              </w:rPr>
            </w:pPr>
          </w:p>
          <w:p w14:paraId="350A31C3" w14:textId="77777777" w:rsidR="007C3FB1" w:rsidRPr="007C3FB1" w:rsidRDefault="007C3FB1" w:rsidP="007C3FB1">
            <w:pPr>
              <w:snapToGrid w:val="0"/>
              <w:rPr>
                <w:sz w:val="20"/>
                <w:szCs w:val="18"/>
                <w:lang w:val="en-GB"/>
              </w:rPr>
            </w:pPr>
            <w:r w:rsidRPr="007C3FB1">
              <w:rPr>
                <w:b/>
                <w:sz w:val="20"/>
                <w:szCs w:val="18"/>
                <w:u w:val="single"/>
                <w:lang w:val="en-GB"/>
              </w:rPr>
              <w:t>Conclusion 3.C.3</w:t>
            </w:r>
            <w:r w:rsidRPr="007C3FB1">
              <w:rPr>
                <w:sz w:val="20"/>
                <w:szCs w:val="18"/>
                <w:lang w:val="en-GB"/>
              </w:rPr>
              <w:t>: For the Rel-18 TRS-based TDCP reporting, regarding the quantization of phase value, there is no consensus on the need for further overhead reduction for Y&gt;1</w:t>
            </w:r>
          </w:p>
          <w:p w14:paraId="110BFCA2" w14:textId="77777777" w:rsidR="007C3FB1" w:rsidRDefault="007C3FB1" w:rsidP="00BF2E14">
            <w:pPr>
              <w:snapToGrid w:val="0"/>
              <w:rPr>
                <w:rFonts w:ascii="Times" w:eastAsia="Batang" w:hAnsi="Times"/>
                <w:bCs/>
                <w:sz w:val="18"/>
                <w:szCs w:val="18"/>
                <w:lang w:val="en-CA" w:eastAsia="x-none"/>
              </w:rPr>
            </w:pPr>
          </w:p>
          <w:p w14:paraId="4DE37458" w14:textId="73909A51" w:rsidR="00BF2E14" w:rsidRPr="00F21ADD" w:rsidRDefault="00BF2E14" w:rsidP="00BF2E14">
            <w:pPr>
              <w:snapToGrid w:val="0"/>
              <w:rPr>
                <w:rFonts w:ascii="Times" w:eastAsia="Batang" w:hAnsi="Times"/>
                <w:bCs/>
                <w:sz w:val="18"/>
                <w:szCs w:val="18"/>
                <w:lang w:val="en-CA" w:eastAsia="x-none"/>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5BC2C13B" w14:textId="77777777" w:rsidR="00BF2E14" w:rsidRDefault="00BF2E14" w:rsidP="00BF2E14">
            <w:pPr>
              <w:widowControl w:val="0"/>
              <w:snapToGrid w:val="0"/>
              <w:rPr>
                <w:b/>
                <w:sz w:val="18"/>
                <w:szCs w:val="18"/>
                <w:lang w:val="en-GB"/>
              </w:rPr>
            </w:pPr>
            <w:r>
              <w:rPr>
                <w:b/>
                <w:sz w:val="18"/>
                <w:szCs w:val="18"/>
                <w:lang w:val="en-GB"/>
              </w:rPr>
              <w:t>Need for differential encoding for Y&gt;1:</w:t>
            </w:r>
          </w:p>
          <w:p w14:paraId="1FD9E80B" w14:textId="77777777" w:rsidR="00BF2E14" w:rsidRDefault="00BF2E14" w:rsidP="00A46A37">
            <w:pPr>
              <w:pStyle w:val="ListParagraph"/>
              <w:widowControl w:val="0"/>
              <w:numPr>
                <w:ilvl w:val="0"/>
                <w:numId w:val="44"/>
              </w:numPr>
              <w:snapToGrid w:val="0"/>
              <w:spacing w:after="0" w:line="240" w:lineRule="auto"/>
              <w:rPr>
                <w:sz w:val="18"/>
                <w:szCs w:val="18"/>
                <w:lang w:val="en-GB"/>
              </w:rPr>
            </w:pPr>
            <w:r>
              <w:rPr>
                <w:b/>
                <w:sz w:val="18"/>
                <w:szCs w:val="18"/>
                <w:lang w:val="en-GB"/>
              </w:rPr>
              <w:t xml:space="preserve">Yes: </w:t>
            </w:r>
            <w:r w:rsidRPr="00585581">
              <w:rPr>
                <w:sz w:val="18"/>
                <w:szCs w:val="18"/>
                <w:lang w:val="en-GB"/>
              </w:rPr>
              <w:t>Samsung</w:t>
            </w:r>
          </w:p>
          <w:p w14:paraId="29F32AD0" w14:textId="27BF6495" w:rsidR="00BF2E14" w:rsidRPr="00BF2E14" w:rsidRDefault="00BF2E14" w:rsidP="00A46A37">
            <w:pPr>
              <w:pStyle w:val="ListParagraph"/>
              <w:widowControl w:val="0"/>
              <w:numPr>
                <w:ilvl w:val="0"/>
                <w:numId w:val="44"/>
              </w:numPr>
              <w:snapToGrid w:val="0"/>
              <w:spacing w:after="0" w:line="240" w:lineRule="auto"/>
              <w:rPr>
                <w:sz w:val="18"/>
                <w:szCs w:val="18"/>
                <w:lang w:val="en-GB"/>
              </w:rPr>
            </w:pPr>
            <w:r w:rsidRPr="00BF2E14">
              <w:rPr>
                <w:b/>
                <w:sz w:val="18"/>
                <w:szCs w:val="18"/>
                <w:lang w:val="en-GB"/>
              </w:rPr>
              <w:t>No:</w:t>
            </w:r>
            <w:r w:rsidR="0022392B">
              <w:rPr>
                <w:b/>
                <w:sz w:val="18"/>
                <w:szCs w:val="18"/>
                <w:lang w:val="en-GB"/>
              </w:rPr>
              <w:t xml:space="preserve"> </w:t>
            </w:r>
            <w:r w:rsidR="0022392B" w:rsidRPr="0022392B">
              <w:rPr>
                <w:sz w:val="18"/>
                <w:szCs w:val="18"/>
                <w:lang w:val="en-GB"/>
              </w:rPr>
              <w:t>vivo</w:t>
            </w:r>
            <w:r w:rsidR="005B03CB">
              <w:rPr>
                <w:sz w:val="18"/>
                <w:szCs w:val="18"/>
                <w:lang w:val="en-GB"/>
              </w:rPr>
              <w:t>, Huawei/</w:t>
            </w:r>
            <w:proofErr w:type="spellStart"/>
            <w:r w:rsidR="005B03CB">
              <w:rPr>
                <w:sz w:val="18"/>
                <w:szCs w:val="18"/>
                <w:lang w:val="en-GB"/>
              </w:rPr>
              <w:t>HiSi</w:t>
            </w:r>
            <w:proofErr w:type="spellEnd"/>
            <w:r w:rsidR="005D6284">
              <w:rPr>
                <w:sz w:val="18"/>
                <w:szCs w:val="18"/>
                <w:lang w:val="en-GB"/>
              </w:rPr>
              <w:t>, Nokia/NSB</w:t>
            </w:r>
            <w:r w:rsidR="007C3FB1">
              <w:rPr>
                <w:sz w:val="18"/>
                <w:szCs w:val="18"/>
                <w:lang w:val="en-GB"/>
              </w:rPr>
              <w:t>, Fujitsu, Xiaomi</w:t>
            </w:r>
          </w:p>
        </w:tc>
      </w:tr>
      <w:tr w:rsidR="00E84A05" w14:paraId="0525420E" w14:textId="77777777" w:rsidTr="00225D95">
        <w:trPr>
          <w:trHeight w:val="48"/>
        </w:trPr>
        <w:tc>
          <w:tcPr>
            <w:tcW w:w="531" w:type="dxa"/>
            <w:tcBorders>
              <w:top w:val="single" w:sz="4" w:space="0" w:color="000000"/>
              <w:left w:val="single" w:sz="4" w:space="0" w:color="000000"/>
              <w:right w:val="single" w:sz="4" w:space="0" w:color="000000"/>
            </w:tcBorders>
            <w:shd w:val="clear" w:color="auto" w:fill="auto"/>
          </w:tcPr>
          <w:p w14:paraId="01E8BA74" w14:textId="505B1811" w:rsidR="00E84A05" w:rsidRDefault="00E84A05" w:rsidP="007F686E">
            <w:pPr>
              <w:widowControl w:val="0"/>
              <w:snapToGrid w:val="0"/>
              <w:rPr>
                <w:sz w:val="18"/>
                <w:szCs w:val="18"/>
              </w:rPr>
            </w:pPr>
            <w:r>
              <w:rPr>
                <w:sz w:val="18"/>
                <w:szCs w:val="18"/>
              </w:rPr>
              <w:t>3.4</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24CB8F62" w14:textId="77777777" w:rsidR="00E84A05" w:rsidRPr="001810A4" w:rsidRDefault="00E84A05" w:rsidP="00033C80">
            <w:pPr>
              <w:snapToGrid w:val="0"/>
              <w:rPr>
                <w:rFonts w:eastAsia="Calibri"/>
                <w:b/>
                <w:bCs/>
                <w:sz w:val="16"/>
                <w:szCs w:val="20"/>
                <w:u w:val="single"/>
                <w:lang w:val="en-GB"/>
              </w:rPr>
            </w:pPr>
            <w:r w:rsidRPr="001810A4">
              <w:rPr>
                <w:rFonts w:ascii="Times" w:eastAsia="Batang" w:hAnsi="Times"/>
                <w:bCs/>
                <w:sz w:val="16"/>
                <w:szCs w:val="20"/>
                <w:lang w:val="en-CA" w:eastAsia="x-none"/>
              </w:rPr>
              <w:t>[112bis-e]</w:t>
            </w:r>
            <w:r w:rsidRPr="001810A4">
              <w:rPr>
                <w:rFonts w:ascii="Times" w:eastAsia="Batang" w:hAnsi="Times"/>
                <w:b/>
                <w:bCs/>
                <w:sz w:val="16"/>
                <w:szCs w:val="20"/>
                <w:lang w:val="en-CA" w:eastAsia="x-none"/>
              </w:rPr>
              <w:t xml:space="preserve"> </w:t>
            </w:r>
            <w:r w:rsidRPr="001810A4">
              <w:rPr>
                <w:rFonts w:ascii="Times" w:eastAsia="Batang" w:hAnsi="Times"/>
                <w:b/>
                <w:bCs/>
                <w:sz w:val="16"/>
                <w:szCs w:val="20"/>
                <w:highlight w:val="green"/>
                <w:lang w:val="en-CA" w:eastAsia="x-none"/>
              </w:rPr>
              <w:t>Agreement</w:t>
            </w:r>
            <w:r w:rsidRPr="001810A4">
              <w:rPr>
                <w:rFonts w:eastAsia="Calibri"/>
                <w:b/>
                <w:bCs/>
                <w:sz w:val="16"/>
                <w:szCs w:val="20"/>
                <w:u w:val="single"/>
                <w:lang w:val="en-GB"/>
              </w:rPr>
              <w:t xml:space="preserve"> </w:t>
            </w:r>
          </w:p>
          <w:p w14:paraId="30486058" w14:textId="77777777" w:rsidR="00E84A05" w:rsidRPr="001810A4" w:rsidRDefault="00E84A05" w:rsidP="00033C80">
            <w:pPr>
              <w:snapToGrid w:val="0"/>
              <w:rPr>
                <w:sz w:val="16"/>
                <w:szCs w:val="20"/>
                <w:lang w:val="en-GB"/>
              </w:rPr>
            </w:pPr>
            <w:r w:rsidRPr="001810A4">
              <w:rPr>
                <w:sz w:val="16"/>
                <w:szCs w:val="20"/>
                <w:lang w:val="en-GB"/>
              </w:rPr>
              <w:t xml:space="preserve">For the Rel-18 TRS-based TDCP reporting, </w:t>
            </w:r>
          </w:p>
          <w:p w14:paraId="63A4DD38" w14:textId="77777777" w:rsidR="00E84A05" w:rsidRPr="001810A4" w:rsidRDefault="00E84A05" w:rsidP="00A46A37">
            <w:pPr>
              <w:pStyle w:val="ListParagraph"/>
              <w:numPr>
                <w:ilvl w:val="0"/>
                <w:numId w:val="15"/>
              </w:numPr>
              <w:snapToGrid w:val="0"/>
              <w:spacing w:after="0" w:line="240" w:lineRule="auto"/>
              <w:rPr>
                <w:sz w:val="16"/>
                <w:szCs w:val="20"/>
                <w:lang w:val="en-GB"/>
              </w:rPr>
            </w:pPr>
            <w:r w:rsidRPr="001810A4">
              <w:rPr>
                <w:sz w:val="16"/>
                <w:szCs w:val="20"/>
                <w:lang w:val="en-GB"/>
              </w:rPr>
              <w:t>Support the following D (delay) values: 4 symbols, 1 slot, 2 slots, 3 slots, 4 slots, 5 slots</w:t>
            </w:r>
          </w:p>
          <w:p w14:paraId="46C79199" w14:textId="77777777" w:rsidR="00E84A05" w:rsidRPr="001810A4" w:rsidRDefault="00E84A05" w:rsidP="00A46A37">
            <w:pPr>
              <w:pStyle w:val="ListParagraph"/>
              <w:numPr>
                <w:ilvl w:val="0"/>
                <w:numId w:val="15"/>
              </w:numPr>
              <w:snapToGrid w:val="0"/>
              <w:spacing w:after="0" w:line="240" w:lineRule="auto"/>
              <w:rPr>
                <w:sz w:val="16"/>
                <w:szCs w:val="20"/>
                <w:highlight w:val="yellow"/>
                <w:lang w:val="en-GB"/>
              </w:rPr>
            </w:pPr>
            <w:r w:rsidRPr="001810A4">
              <w:rPr>
                <w:i/>
                <w:iCs/>
                <w:sz w:val="16"/>
                <w:szCs w:val="20"/>
                <w:highlight w:val="yellow"/>
                <w:lang w:val="en-GB"/>
              </w:rPr>
              <w:t>Working assumption</w:t>
            </w:r>
            <w:r w:rsidRPr="001810A4">
              <w:rPr>
                <w:sz w:val="16"/>
                <w:szCs w:val="20"/>
                <w:highlight w:val="yellow"/>
                <w:lang w:val="en-GB"/>
              </w:rPr>
              <w:t>: Support the following D (delay) values in a separate UE Feature Group: 6 slots, 10 slots</w:t>
            </w:r>
          </w:p>
          <w:p w14:paraId="712975C4" w14:textId="77777777" w:rsidR="00E84A05" w:rsidRPr="001810A4" w:rsidRDefault="00E84A05" w:rsidP="00033C80">
            <w:pPr>
              <w:snapToGrid w:val="0"/>
              <w:rPr>
                <w:sz w:val="16"/>
                <w:szCs w:val="20"/>
                <w:highlight w:val="yellow"/>
                <w:lang w:val="en-GB"/>
              </w:rPr>
            </w:pPr>
            <w:r w:rsidRPr="001810A4">
              <w:rPr>
                <w:sz w:val="16"/>
                <w:szCs w:val="20"/>
                <w:highlight w:val="yellow"/>
                <w:lang w:val="en-GB"/>
              </w:rPr>
              <w:t xml:space="preserve">FFS: The value of </w:t>
            </w:r>
            <w:proofErr w:type="spellStart"/>
            <w:r w:rsidRPr="001810A4">
              <w:rPr>
                <w:sz w:val="16"/>
                <w:szCs w:val="20"/>
                <w:highlight w:val="yellow"/>
                <w:lang w:val="en-GB"/>
              </w:rPr>
              <w:t>D</w:t>
            </w:r>
            <w:r w:rsidRPr="001810A4">
              <w:rPr>
                <w:sz w:val="16"/>
                <w:szCs w:val="20"/>
                <w:highlight w:val="yellow"/>
                <w:vertAlign w:val="subscript"/>
                <w:lang w:val="en-GB"/>
              </w:rPr>
              <w:t>basic</w:t>
            </w:r>
            <w:proofErr w:type="spellEnd"/>
          </w:p>
          <w:p w14:paraId="5E97E294" w14:textId="77777777" w:rsidR="00E84A05" w:rsidRPr="001810A4" w:rsidRDefault="00E84A05" w:rsidP="00033C80">
            <w:pPr>
              <w:snapToGrid w:val="0"/>
              <w:rPr>
                <w:sz w:val="16"/>
                <w:szCs w:val="20"/>
                <w:lang w:val="en-GB"/>
              </w:rPr>
            </w:pPr>
            <w:r w:rsidRPr="00EF2D1F">
              <w:rPr>
                <w:sz w:val="16"/>
                <w:szCs w:val="20"/>
                <w:lang w:val="en-GB"/>
              </w:rPr>
              <w:t>FFS: Applicability of each D value candidate for different SCS values and/or other parameters (e.g. Y, quantization)</w:t>
            </w:r>
          </w:p>
          <w:p w14:paraId="03DC23B5" w14:textId="77777777" w:rsidR="00E84A05" w:rsidRDefault="00E84A05" w:rsidP="00694724">
            <w:pPr>
              <w:snapToGrid w:val="0"/>
              <w:rPr>
                <w:rFonts w:ascii="Times" w:eastAsia="Batang" w:hAnsi="Times" w:cs="Times"/>
                <w:sz w:val="20"/>
                <w:szCs w:val="20"/>
                <w:lang w:val="en-GB"/>
              </w:rPr>
            </w:pPr>
          </w:p>
          <w:p w14:paraId="2F52855C" w14:textId="77777777" w:rsidR="00E84A05" w:rsidRDefault="00E84A05" w:rsidP="00694724">
            <w:pPr>
              <w:snapToGrid w:val="0"/>
              <w:rPr>
                <w:rFonts w:ascii="Times" w:eastAsia="Batang" w:hAnsi="Times" w:cs="Times"/>
                <w:b/>
                <w:sz w:val="20"/>
                <w:szCs w:val="20"/>
                <w:u w:val="single"/>
                <w:lang w:val="en-GB"/>
              </w:rPr>
            </w:pPr>
          </w:p>
          <w:p w14:paraId="0BD2F384" w14:textId="77777777" w:rsidR="00E84A05" w:rsidRDefault="00E84A05" w:rsidP="005830E4">
            <w:pPr>
              <w:snapToGrid w:val="0"/>
              <w:rPr>
                <w:rFonts w:eastAsia="Calibri"/>
                <w:sz w:val="20"/>
                <w:szCs w:val="20"/>
                <w:lang w:val="en-GB"/>
              </w:rPr>
            </w:pPr>
            <w:r>
              <w:rPr>
                <w:rFonts w:ascii="Times" w:eastAsia="Batang" w:hAnsi="Times" w:cs="Times"/>
                <w:b/>
                <w:sz w:val="20"/>
                <w:szCs w:val="20"/>
                <w:u w:val="single"/>
                <w:lang w:val="en-GB"/>
              </w:rPr>
              <w:t xml:space="preserve">Proposal </w:t>
            </w:r>
            <w:r w:rsidRPr="004C4479">
              <w:rPr>
                <w:rFonts w:ascii="Times" w:eastAsia="Batang" w:hAnsi="Times" w:cs="Times"/>
                <w:b/>
                <w:sz w:val="20"/>
                <w:szCs w:val="20"/>
                <w:u w:val="single"/>
                <w:lang w:val="en-GB"/>
              </w:rPr>
              <w:t>3.D.</w:t>
            </w:r>
            <w:r>
              <w:rPr>
                <w:rFonts w:ascii="Times" w:eastAsia="Batang" w:hAnsi="Times" w:cs="Times"/>
                <w:b/>
                <w:sz w:val="20"/>
                <w:szCs w:val="20"/>
                <w:u w:val="single"/>
                <w:lang w:val="en-GB"/>
              </w:rPr>
              <w:t>2</w:t>
            </w:r>
            <w:r w:rsidRPr="004C4479">
              <w:rPr>
                <w:rFonts w:ascii="Times" w:eastAsia="Batang" w:hAnsi="Times" w:cs="Times"/>
                <w:sz w:val="20"/>
                <w:szCs w:val="20"/>
                <w:lang w:val="en-GB"/>
              </w:rPr>
              <w:t xml:space="preserve">: </w:t>
            </w:r>
            <w:r w:rsidRPr="004C4479">
              <w:rPr>
                <w:rFonts w:eastAsia="Calibri"/>
                <w:sz w:val="20"/>
                <w:szCs w:val="20"/>
                <w:lang w:val="en-GB"/>
              </w:rPr>
              <w:t xml:space="preserve">For the Rel-18 TRS-based TDCP reporting, regarding the value of parameter </w:t>
            </w:r>
            <w:r>
              <w:rPr>
                <w:rFonts w:eastAsia="Calibri"/>
                <w:sz w:val="20"/>
                <w:szCs w:val="20"/>
                <w:lang w:val="en-GB"/>
              </w:rPr>
              <w:t>D</w:t>
            </w:r>
            <w:r w:rsidRPr="004C4479">
              <w:rPr>
                <w:rFonts w:eastAsia="Calibri"/>
                <w:sz w:val="20"/>
                <w:szCs w:val="20"/>
                <w:lang w:val="en-GB"/>
              </w:rPr>
              <w:t xml:space="preserve">, </w:t>
            </w:r>
          </w:p>
          <w:p w14:paraId="365E36E2" w14:textId="09EBADF4" w:rsidR="00E84A05" w:rsidRDefault="00E84A05" w:rsidP="00A46A37">
            <w:pPr>
              <w:pStyle w:val="ListParagraph"/>
              <w:numPr>
                <w:ilvl w:val="0"/>
                <w:numId w:val="45"/>
              </w:numPr>
              <w:snapToGrid w:val="0"/>
              <w:spacing w:after="0" w:line="240" w:lineRule="auto"/>
              <w:rPr>
                <w:rFonts w:eastAsia="Calibri"/>
                <w:sz w:val="20"/>
                <w:szCs w:val="20"/>
                <w:lang w:val="en-GB"/>
              </w:rPr>
            </w:pPr>
            <w:r>
              <w:rPr>
                <w:rFonts w:eastAsia="Calibri"/>
                <w:sz w:val="20"/>
                <w:szCs w:val="20"/>
                <w:lang w:val="en-GB"/>
              </w:rPr>
              <w:t>[Confirm/revert the working assumption on the support for D=10</w:t>
            </w:r>
            <w:r w:rsidR="006A51DC">
              <w:rPr>
                <w:rFonts w:eastAsia="Calibri"/>
                <w:sz w:val="20"/>
                <w:szCs w:val="20"/>
                <w:lang w:val="en-GB"/>
              </w:rPr>
              <w:t xml:space="preserve"> </w:t>
            </w:r>
            <w:r w:rsidR="006A51DC">
              <w:rPr>
                <w:rFonts w:eastAsia="Calibri"/>
                <w:sz w:val="22"/>
                <w:szCs w:val="20"/>
                <w:lang w:val="en-GB"/>
              </w:rPr>
              <w:t>(only for &gt;=30kHz SCS)</w:t>
            </w:r>
            <w:r>
              <w:rPr>
                <w:rFonts w:eastAsia="Calibri"/>
                <w:sz w:val="20"/>
                <w:szCs w:val="20"/>
                <w:lang w:val="en-GB"/>
              </w:rPr>
              <w:t xml:space="preserve">] </w:t>
            </w:r>
          </w:p>
          <w:p w14:paraId="576C44B5" w14:textId="77777777" w:rsidR="00E84A05" w:rsidRDefault="00E84A05" w:rsidP="00694724">
            <w:pPr>
              <w:snapToGrid w:val="0"/>
              <w:rPr>
                <w:rFonts w:ascii="Times" w:eastAsia="Batang" w:hAnsi="Times" w:cs="Times"/>
                <w:sz w:val="20"/>
                <w:szCs w:val="20"/>
                <w:lang w:val="en-GB"/>
              </w:rPr>
            </w:pPr>
          </w:p>
          <w:p w14:paraId="6F94ADF7" w14:textId="77777777" w:rsidR="00E84A05" w:rsidRDefault="00E84A05" w:rsidP="00694724">
            <w:pPr>
              <w:snapToGrid w:val="0"/>
              <w:rPr>
                <w:rFonts w:ascii="Times" w:eastAsia="Batang" w:hAnsi="Times" w:cs="Times"/>
                <w:sz w:val="20"/>
                <w:szCs w:val="20"/>
                <w:lang w:val="en-GB"/>
              </w:rPr>
            </w:pPr>
          </w:p>
          <w:p w14:paraId="1C66F41B" w14:textId="50459257" w:rsidR="00E84A05" w:rsidRPr="005830E4" w:rsidRDefault="00E84A05" w:rsidP="005830E4">
            <w:pPr>
              <w:widowControl w:val="0"/>
              <w:snapToGrid w:val="0"/>
              <w:rPr>
                <w:b/>
                <w:color w:val="3333FF"/>
                <w:sz w:val="18"/>
                <w:szCs w:val="18"/>
                <w:lang w:val="en-GB"/>
              </w:rPr>
            </w:pPr>
            <w:r w:rsidRPr="005830E4">
              <w:rPr>
                <w:rFonts w:ascii="Times" w:eastAsia="Batang" w:hAnsi="Times" w:cs="Times"/>
                <w:b/>
                <w:color w:val="3333FF"/>
                <w:sz w:val="18"/>
                <w:szCs w:val="18"/>
                <w:u w:val="single"/>
                <w:lang w:val="en-GB"/>
              </w:rPr>
              <w:t>FL Note</w:t>
            </w:r>
            <w:r w:rsidRPr="005830E4">
              <w:rPr>
                <w:rFonts w:ascii="Times" w:eastAsia="Batang" w:hAnsi="Times" w:cs="Times"/>
                <w:color w:val="3333FF"/>
                <w:sz w:val="18"/>
                <w:szCs w:val="18"/>
                <w:lang w:val="en-GB"/>
              </w:rPr>
              <w:t xml:space="preserve">: </w:t>
            </w:r>
            <w:r w:rsidRPr="005830E4">
              <w:rPr>
                <w:b/>
                <w:color w:val="3333FF"/>
                <w:sz w:val="18"/>
                <w:szCs w:val="18"/>
                <w:lang w:val="en-GB"/>
              </w:rPr>
              <w:t>Confirm 10?</w:t>
            </w:r>
          </w:p>
          <w:p w14:paraId="34AF604A" w14:textId="2746824B" w:rsidR="00E84A05" w:rsidRPr="005830E4" w:rsidRDefault="00E84A05" w:rsidP="00A46A37">
            <w:pPr>
              <w:pStyle w:val="ListParagraph"/>
              <w:widowControl w:val="0"/>
              <w:numPr>
                <w:ilvl w:val="0"/>
                <w:numId w:val="28"/>
              </w:numPr>
              <w:snapToGrid w:val="0"/>
              <w:spacing w:after="0" w:line="240" w:lineRule="auto"/>
              <w:rPr>
                <w:b/>
                <w:color w:val="3333FF"/>
                <w:sz w:val="18"/>
                <w:szCs w:val="18"/>
                <w:lang w:val="en-GB"/>
              </w:rPr>
            </w:pPr>
            <w:r w:rsidRPr="005830E4">
              <w:rPr>
                <w:b/>
                <w:color w:val="3333FF"/>
                <w:sz w:val="18"/>
                <w:szCs w:val="18"/>
                <w:lang w:val="en-GB"/>
              </w:rPr>
              <w:t xml:space="preserve">Yes: </w:t>
            </w:r>
            <w:r w:rsidRPr="005830E4">
              <w:rPr>
                <w:color w:val="3333FF"/>
                <w:sz w:val="18"/>
                <w:szCs w:val="18"/>
                <w:lang w:val="en-GB"/>
              </w:rPr>
              <w:t xml:space="preserve">ZTE, Xiaomi, NEC, Samsung, </w:t>
            </w:r>
            <w:proofErr w:type="spellStart"/>
            <w:r w:rsidRPr="005830E4">
              <w:rPr>
                <w:color w:val="3333FF"/>
                <w:sz w:val="18"/>
                <w:szCs w:val="18"/>
                <w:lang w:val="en-GB"/>
              </w:rPr>
              <w:t>Mavenir</w:t>
            </w:r>
            <w:proofErr w:type="spellEnd"/>
            <w:r w:rsidRPr="005830E4">
              <w:rPr>
                <w:color w:val="3333FF"/>
                <w:sz w:val="18"/>
                <w:szCs w:val="18"/>
                <w:lang w:val="en-GB"/>
              </w:rPr>
              <w:t>, Ericsson</w:t>
            </w:r>
            <w:r w:rsidR="007C3FB1">
              <w:rPr>
                <w:color w:val="3333FF"/>
                <w:sz w:val="18"/>
                <w:szCs w:val="18"/>
                <w:lang w:val="en-GB"/>
              </w:rPr>
              <w:t>, Fujitsu</w:t>
            </w:r>
          </w:p>
          <w:p w14:paraId="470DBE5D" w14:textId="4729E61B" w:rsidR="00E84A05" w:rsidRPr="005830E4" w:rsidRDefault="00E84A05" w:rsidP="00A46A37">
            <w:pPr>
              <w:pStyle w:val="ListParagraph"/>
              <w:widowControl w:val="0"/>
              <w:numPr>
                <w:ilvl w:val="0"/>
                <w:numId w:val="28"/>
              </w:numPr>
              <w:snapToGrid w:val="0"/>
              <w:spacing w:after="0" w:line="240" w:lineRule="auto"/>
              <w:rPr>
                <w:b/>
                <w:color w:val="3333FF"/>
                <w:sz w:val="18"/>
                <w:szCs w:val="18"/>
                <w:lang w:val="en-GB"/>
              </w:rPr>
            </w:pPr>
            <w:r w:rsidRPr="005830E4">
              <w:rPr>
                <w:b/>
                <w:color w:val="3333FF"/>
                <w:sz w:val="18"/>
                <w:szCs w:val="18"/>
                <w:lang w:val="en-GB"/>
              </w:rPr>
              <w:t>No (revert):</w:t>
            </w:r>
            <w:r w:rsidRPr="005830E4">
              <w:rPr>
                <w:color w:val="3333FF"/>
                <w:sz w:val="18"/>
                <w:szCs w:val="18"/>
                <w:lang w:val="en-GB"/>
              </w:rPr>
              <w:t xml:space="preserve"> MediaTek</w:t>
            </w:r>
            <w:r w:rsidR="008E0BCA">
              <w:rPr>
                <w:color w:val="3333FF"/>
                <w:sz w:val="18"/>
                <w:szCs w:val="18"/>
                <w:lang w:val="en-GB"/>
              </w:rPr>
              <w:t>, vivo</w:t>
            </w:r>
          </w:p>
          <w:p w14:paraId="754CDA90" w14:textId="77777777" w:rsidR="00E84A05" w:rsidRPr="005830E4" w:rsidRDefault="00E84A05" w:rsidP="005830E4">
            <w:pPr>
              <w:widowControl w:val="0"/>
              <w:snapToGrid w:val="0"/>
              <w:rPr>
                <w:b/>
                <w:color w:val="3333FF"/>
                <w:sz w:val="18"/>
                <w:szCs w:val="18"/>
                <w:lang w:val="en-GB"/>
              </w:rPr>
            </w:pPr>
          </w:p>
          <w:p w14:paraId="01E33999" w14:textId="7724D764" w:rsidR="00E84A05" w:rsidRPr="00E84A05" w:rsidRDefault="00E84A05" w:rsidP="008E0BCA">
            <w:pPr>
              <w:widowControl w:val="0"/>
              <w:snapToGrid w:val="0"/>
              <w:rPr>
                <w:b/>
                <w:sz w:val="18"/>
                <w:szCs w:val="18"/>
                <w:lang w:val="en-GB"/>
              </w:rPr>
            </w:pPr>
          </w:p>
        </w:tc>
      </w:tr>
      <w:tr w:rsidR="001810A4" w14:paraId="459936B8" w14:textId="77777777" w:rsidTr="00BF7B3C">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9E9109C" w14:textId="037D4B9E" w:rsidR="001810A4" w:rsidRDefault="001810A4" w:rsidP="007F686E">
            <w:pPr>
              <w:widowControl w:val="0"/>
              <w:snapToGrid w:val="0"/>
              <w:rPr>
                <w:sz w:val="18"/>
                <w:szCs w:val="18"/>
              </w:rPr>
            </w:pPr>
            <w:r>
              <w:rPr>
                <w:sz w:val="18"/>
                <w:szCs w:val="18"/>
              </w:rPr>
              <w:t>3.</w:t>
            </w:r>
            <w:r w:rsidR="00B722D0">
              <w:rPr>
                <w:sz w:val="18"/>
                <w:szCs w:val="18"/>
              </w:rPr>
              <w:t>6</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6F7F57F1" w14:textId="427C89CF" w:rsidR="00E4717B" w:rsidRPr="00E41234" w:rsidRDefault="00E4717B" w:rsidP="006A3818">
            <w:pPr>
              <w:widowControl w:val="0"/>
              <w:snapToGrid w:val="0"/>
              <w:rPr>
                <w:b/>
                <w:sz w:val="18"/>
                <w:szCs w:val="20"/>
                <w:lang w:val="en-GB"/>
              </w:rPr>
            </w:pPr>
          </w:p>
          <w:p w14:paraId="57589893" w14:textId="77777777" w:rsidR="00B42DE8" w:rsidRPr="00E41234" w:rsidRDefault="00B42DE8" w:rsidP="00B42DE8">
            <w:pPr>
              <w:widowControl w:val="0"/>
              <w:snapToGrid w:val="0"/>
              <w:rPr>
                <w:rFonts w:eastAsia="Calibri"/>
                <w:sz w:val="20"/>
                <w:szCs w:val="20"/>
                <w:lang w:val="en-GB"/>
              </w:rPr>
            </w:pPr>
            <w:r w:rsidRPr="00E41234">
              <w:rPr>
                <w:b/>
                <w:sz w:val="20"/>
                <w:szCs w:val="20"/>
                <w:u w:val="single"/>
                <w:lang w:val="en-GB"/>
              </w:rPr>
              <w:t>Proposal 3.F</w:t>
            </w:r>
            <w:r w:rsidRPr="00E41234">
              <w:rPr>
                <w:b/>
                <w:sz w:val="20"/>
                <w:szCs w:val="20"/>
                <w:lang w:val="en-GB"/>
              </w:rPr>
              <w:t xml:space="preserve">: </w:t>
            </w:r>
            <w:r w:rsidRPr="00E41234">
              <w:rPr>
                <w:rFonts w:eastAsia="Calibri"/>
                <w:sz w:val="20"/>
                <w:szCs w:val="20"/>
                <w:lang w:val="en-GB"/>
              </w:rPr>
              <w:t>For the Rel-18 TRS-based TDCP reporting, when Y delay(s) are configured</w:t>
            </w:r>
          </w:p>
          <w:p w14:paraId="7CE21903" w14:textId="77777777" w:rsidR="00B42DE8" w:rsidRPr="00E41234" w:rsidRDefault="00B42DE8" w:rsidP="00B42DE8">
            <w:pPr>
              <w:pStyle w:val="ListParagraph"/>
              <w:widowControl w:val="0"/>
              <w:numPr>
                <w:ilvl w:val="0"/>
                <w:numId w:val="66"/>
              </w:numPr>
              <w:snapToGrid w:val="0"/>
              <w:spacing w:after="0" w:line="240" w:lineRule="auto"/>
              <w:rPr>
                <w:rFonts w:eastAsia="Calibri"/>
                <w:sz w:val="20"/>
                <w:szCs w:val="20"/>
                <w:lang w:val="en-GB"/>
              </w:rPr>
            </w:pPr>
            <w:r w:rsidRPr="00E41234">
              <w:rPr>
                <w:sz w:val="20"/>
                <w:szCs w:val="20"/>
                <w:lang w:val="en-GB"/>
              </w:rPr>
              <w:t>O</w:t>
            </w:r>
            <w:r w:rsidRPr="00E41234">
              <w:rPr>
                <w:sz w:val="20"/>
                <w:szCs w:val="20"/>
                <w:vertAlign w:val="subscript"/>
                <w:lang w:val="en-GB"/>
              </w:rPr>
              <w:t>CPU</w:t>
            </w:r>
            <w:r w:rsidRPr="00E41234">
              <w:rPr>
                <w:sz w:val="20"/>
                <w:szCs w:val="20"/>
                <w:lang w:val="en-GB"/>
              </w:rPr>
              <w:t>=(Y+1).X where X</w:t>
            </w:r>
            <w:r w:rsidRPr="00E41234">
              <w:rPr>
                <w:sz w:val="20"/>
                <w:szCs w:val="20"/>
              </w:rPr>
              <w:t>≥1 is defined based on UE capabilities and determined by the UE</w:t>
            </w:r>
          </w:p>
          <w:p w14:paraId="08E69196" w14:textId="77777777" w:rsidR="00B42DE8" w:rsidRPr="00E41234" w:rsidRDefault="00B42DE8" w:rsidP="00B42DE8">
            <w:pPr>
              <w:pStyle w:val="ListParagraph"/>
              <w:widowControl w:val="0"/>
              <w:numPr>
                <w:ilvl w:val="1"/>
                <w:numId w:val="25"/>
              </w:numPr>
              <w:snapToGrid w:val="0"/>
              <w:spacing w:after="0" w:line="240" w:lineRule="auto"/>
              <w:rPr>
                <w:rFonts w:eastAsia="Batang"/>
                <w:sz w:val="20"/>
                <w:szCs w:val="20"/>
                <w:lang w:val="en-GB"/>
              </w:rPr>
            </w:pPr>
            <w:r w:rsidRPr="00E41234">
              <w:rPr>
                <w:sz w:val="20"/>
                <w:szCs w:val="20"/>
              </w:rPr>
              <w:t>FFS: Whether the supported value(s) of X can depend on the value of D, and whether phase reporting is switched ON</w:t>
            </w:r>
          </w:p>
          <w:p w14:paraId="106BE6F6" w14:textId="77777777" w:rsidR="00B42DE8" w:rsidRPr="00E41234" w:rsidRDefault="00B42DE8" w:rsidP="00B42DE8">
            <w:pPr>
              <w:pStyle w:val="ListParagraph"/>
              <w:widowControl w:val="0"/>
              <w:numPr>
                <w:ilvl w:val="0"/>
                <w:numId w:val="47"/>
              </w:numPr>
              <w:snapToGrid w:val="0"/>
              <w:spacing w:after="0" w:line="240" w:lineRule="auto"/>
              <w:rPr>
                <w:rFonts w:ascii="Times" w:eastAsia="Batang" w:hAnsi="Times" w:cs="Times"/>
                <w:sz w:val="20"/>
                <w:szCs w:val="20"/>
                <w:lang w:val="en-GB"/>
              </w:rPr>
            </w:pPr>
            <w:r w:rsidRPr="00E41234">
              <w:rPr>
                <w:rFonts w:ascii="Times" w:eastAsia="Batang" w:hAnsi="Times" w:cs="Times"/>
                <w:sz w:val="20"/>
                <w:szCs w:val="20"/>
                <w:lang w:val="en-GB"/>
              </w:rPr>
              <w:t>Reuse legacy Z2/Z2’ values</w:t>
            </w:r>
          </w:p>
          <w:p w14:paraId="16881914" w14:textId="02D42224" w:rsidR="00B42DE8" w:rsidRPr="00E41234" w:rsidRDefault="00B42DE8" w:rsidP="00B42DE8">
            <w:pPr>
              <w:pStyle w:val="ListParagraph"/>
              <w:widowControl w:val="0"/>
              <w:numPr>
                <w:ilvl w:val="0"/>
                <w:numId w:val="47"/>
              </w:numPr>
              <w:snapToGrid w:val="0"/>
              <w:spacing w:after="0" w:line="240" w:lineRule="auto"/>
              <w:rPr>
                <w:rFonts w:ascii="Times" w:eastAsia="Batang" w:hAnsi="Times" w:cs="Times"/>
                <w:sz w:val="20"/>
                <w:szCs w:val="20"/>
                <w:lang w:val="en-GB"/>
              </w:rPr>
            </w:pPr>
            <w:r w:rsidRPr="00E41234">
              <w:rPr>
                <w:rFonts w:ascii="Times" w:eastAsia="Batang" w:hAnsi="Times" w:cs="Times"/>
                <w:sz w:val="20"/>
                <w:szCs w:val="20"/>
                <w:lang w:val="en-GB"/>
              </w:rPr>
              <w:t xml:space="preserve">To count active resources used for TDCP reporting, reuse the legacy counting mechanism for CSI-RS resources </w:t>
            </w:r>
          </w:p>
          <w:p w14:paraId="3EBF98E0" w14:textId="7E36C018" w:rsidR="00B42DE8" w:rsidRPr="00E41234" w:rsidRDefault="00B42DE8" w:rsidP="00E41234">
            <w:pPr>
              <w:pStyle w:val="ListParagraph"/>
              <w:widowControl w:val="0"/>
              <w:numPr>
                <w:ilvl w:val="1"/>
                <w:numId w:val="47"/>
              </w:numPr>
              <w:snapToGrid w:val="0"/>
              <w:rPr>
                <w:b/>
                <w:sz w:val="20"/>
                <w:szCs w:val="20"/>
                <w:lang w:val="en-GB"/>
              </w:rPr>
            </w:pPr>
            <w:r w:rsidRPr="00E41234">
              <w:rPr>
                <w:rFonts w:ascii="Times" w:eastAsiaTheme="minorEastAsia" w:hAnsi="Times" w:cs="Times"/>
                <w:sz w:val="20"/>
                <w:szCs w:val="20"/>
                <w:lang w:val="en-GB" w:eastAsia="zh-CN"/>
              </w:rPr>
              <w:t>UE reports the maximum number of active resources for TDCP in UE capability reporting.</w:t>
            </w:r>
          </w:p>
          <w:p w14:paraId="5947EBC8" w14:textId="77777777" w:rsidR="002F704D" w:rsidRPr="00E41234" w:rsidRDefault="002F704D" w:rsidP="006A3818">
            <w:pPr>
              <w:widowControl w:val="0"/>
              <w:snapToGrid w:val="0"/>
              <w:rPr>
                <w:b/>
                <w:sz w:val="18"/>
                <w:szCs w:val="20"/>
                <w:lang w:val="en-GB"/>
              </w:rPr>
            </w:pPr>
          </w:p>
          <w:p w14:paraId="1BBA2CDB" w14:textId="675F5B7C" w:rsidR="00A71BBA" w:rsidRPr="006A51DC" w:rsidRDefault="00A71BBA" w:rsidP="006A3818">
            <w:pPr>
              <w:widowControl w:val="0"/>
              <w:snapToGrid w:val="0"/>
              <w:rPr>
                <w:color w:val="3333FF"/>
                <w:sz w:val="18"/>
                <w:szCs w:val="20"/>
                <w:lang w:val="en-GB"/>
              </w:rPr>
            </w:pPr>
            <w:r w:rsidRPr="006A51DC">
              <w:rPr>
                <w:b/>
                <w:color w:val="3333FF"/>
                <w:sz w:val="18"/>
                <w:szCs w:val="20"/>
                <w:lang w:val="en-GB"/>
              </w:rPr>
              <w:t xml:space="preserve">Support/fine: </w:t>
            </w:r>
            <w:r w:rsidRPr="006A51DC">
              <w:rPr>
                <w:color w:val="3333FF"/>
                <w:sz w:val="18"/>
                <w:szCs w:val="20"/>
                <w:lang w:val="en-GB"/>
              </w:rPr>
              <w:t>Samsung</w:t>
            </w:r>
            <w:r w:rsidR="00174FBE" w:rsidRPr="006A51DC">
              <w:rPr>
                <w:color w:val="3333FF"/>
                <w:sz w:val="18"/>
                <w:szCs w:val="20"/>
                <w:lang w:val="en-GB"/>
              </w:rPr>
              <w:t>, Ericsson</w:t>
            </w:r>
            <w:r w:rsidR="009959E3" w:rsidRPr="006A51DC">
              <w:rPr>
                <w:color w:val="3333FF"/>
                <w:sz w:val="18"/>
                <w:szCs w:val="20"/>
                <w:lang w:val="en-GB"/>
              </w:rPr>
              <w:t>, ZTE</w:t>
            </w:r>
            <w:r w:rsidR="007E6531" w:rsidRPr="006A51DC">
              <w:rPr>
                <w:color w:val="3333FF"/>
                <w:sz w:val="18"/>
                <w:szCs w:val="20"/>
                <w:lang w:val="en-GB"/>
              </w:rPr>
              <w:t>, MediaTek</w:t>
            </w:r>
            <w:r w:rsidR="003476B4" w:rsidRPr="006A51DC">
              <w:rPr>
                <w:color w:val="3333FF"/>
                <w:sz w:val="18"/>
                <w:szCs w:val="20"/>
                <w:lang w:val="en-GB"/>
              </w:rPr>
              <w:t>, NEC, Fujitsu</w:t>
            </w:r>
            <w:r w:rsidR="0026758F" w:rsidRPr="006A51DC">
              <w:rPr>
                <w:color w:val="3333FF"/>
                <w:sz w:val="18"/>
                <w:szCs w:val="20"/>
                <w:lang w:val="en-GB"/>
              </w:rPr>
              <w:t>, Qualco</w:t>
            </w:r>
            <w:r w:rsidR="00E41234" w:rsidRPr="006A51DC">
              <w:rPr>
                <w:color w:val="3333FF"/>
                <w:sz w:val="18"/>
                <w:szCs w:val="20"/>
                <w:lang w:val="en-GB"/>
              </w:rPr>
              <w:t>m</w:t>
            </w:r>
            <w:r w:rsidR="0026758F" w:rsidRPr="006A51DC">
              <w:rPr>
                <w:color w:val="3333FF"/>
                <w:sz w:val="18"/>
                <w:szCs w:val="20"/>
                <w:lang w:val="en-GB"/>
              </w:rPr>
              <w:t>m</w:t>
            </w:r>
            <w:r w:rsidR="009C42CD" w:rsidRPr="006A51DC">
              <w:rPr>
                <w:color w:val="3333FF"/>
                <w:sz w:val="18"/>
                <w:szCs w:val="20"/>
                <w:lang w:val="en-GB"/>
              </w:rPr>
              <w:t>, vivo</w:t>
            </w:r>
            <w:r w:rsidR="007C3FB1" w:rsidRPr="006A51DC">
              <w:rPr>
                <w:color w:val="3333FF"/>
                <w:sz w:val="18"/>
                <w:szCs w:val="20"/>
                <w:lang w:val="en-GB"/>
              </w:rPr>
              <w:t>, Fujitsu, Xiaomi</w:t>
            </w:r>
            <w:r w:rsidR="00E41234" w:rsidRPr="006A51DC">
              <w:rPr>
                <w:color w:val="3333FF"/>
                <w:sz w:val="18"/>
                <w:szCs w:val="20"/>
                <w:lang w:val="en-GB"/>
              </w:rPr>
              <w:t>, Nokia/NSB, LG (ok)</w:t>
            </w:r>
            <w:r w:rsidR="007C3FB1" w:rsidRPr="006A51DC">
              <w:rPr>
                <w:color w:val="3333FF"/>
                <w:sz w:val="18"/>
                <w:szCs w:val="20"/>
                <w:lang w:val="en-GB"/>
              </w:rPr>
              <w:t xml:space="preserve"> </w:t>
            </w:r>
          </w:p>
          <w:p w14:paraId="35C749FF" w14:textId="77777777" w:rsidR="00000CAD" w:rsidRPr="006A51DC" w:rsidRDefault="00000CAD" w:rsidP="006A3818">
            <w:pPr>
              <w:widowControl w:val="0"/>
              <w:snapToGrid w:val="0"/>
              <w:rPr>
                <w:b/>
                <w:color w:val="3333FF"/>
                <w:sz w:val="18"/>
                <w:szCs w:val="20"/>
                <w:lang w:val="en-GB"/>
              </w:rPr>
            </w:pPr>
          </w:p>
          <w:p w14:paraId="5535BC76" w14:textId="310AE17A" w:rsidR="005742C1" w:rsidRPr="006A51DC" w:rsidRDefault="00A71BBA" w:rsidP="00E41234">
            <w:pPr>
              <w:widowControl w:val="0"/>
              <w:snapToGrid w:val="0"/>
              <w:rPr>
                <w:b/>
                <w:color w:val="3333FF"/>
                <w:sz w:val="18"/>
                <w:szCs w:val="20"/>
                <w:lang w:val="en-GB"/>
              </w:rPr>
            </w:pPr>
            <w:r w:rsidRPr="006A51DC">
              <w:rPr>
                <w:b/>
                <w:color w:val="3333FF"/>
                <w:sz w:val="18"/>
                <w:szCs w:val="20"/>
                <w:lang w:val="en-GB"/>
              </w:rPr>
              <w:t>Not support:</w:t>
            </w:r>
            <w:r w:rsidR="005742C1" w:rsidRPr="006A51DC">
              <w:rPr>
                <w:color w:val="3333FF"/>
                <w:sz w:val="18"/>
                <w:szCs w:val="20"/>
                <w:lang w:val="en-GB"/>
              </w:rPr>
              <w:t xml:space="preserve"> </w:t>
            </w:r>
          </w:p>
          <w:p w14:paraId="5BEE1613" w14:textId="77777777" w:rsidR="001810A4" w:rsidRDefault="001810A4" w:rsidP="006A3818">
            <w:pPr>
              <w:widowControl w:val="0"/>
              <w:snapToGrid w:val="0"/>
              <w:rPr>
                <w:b/>
                <w:sz w:val="18"/>
                <w:szCs w:val="18"/>
                <w:lang w:val="en-GB"/>
              </w:rPr>
            </w:pPr>
          </w:p>
          <w:p w14:paraId="02C11D99" w14:textId="29AC8EC6" w:rsidR="001810A4" w:rsidRPr="006A3818" w:rsidRDefault="001810A4" w:rsidP="006A3818">
            <w:pPr>
              <w:widowControl w:val="0"/>
              <w:snapToGrid w:val="0"/>
              <w:rPr>
                <w:b/>
                <w:sz w:val="18"/>
                <w:szCs w:val="18"/>
                <w:lang w:val="en-GB"/>
              </w:rPr>
            </w:pPr>
          </w:p>
        </w:tc>
      </w:tr>
    </w:tbl>
    <w:p w14:paraId="55DC6C0E" w14:textId="27DEC073" w:rsidR="00FF14F6" w:rsidRDefault="00FF14F6"/>
    <w:p w14:paraId="0303FF11" w14:textId="5B837F2F" w:rsidR="00DA3D75" w:rsidRPr="0043695A" w:rsidRDefault="0052246D" w:rsidP="0043695A">
      <w:pPr>
        <w:pStyle w:val="Caption"/>
        <w:spacing w:after="0" w:line="240" w:lineRule="auto"/>
        <w:jc w:val="center"/>
      </w:pPr>
      <w:r>
        <w:t>Table 5B TDCP: summary of observation from simulation</w:t>
      </w:r>
      <w:r w:rsidR="00DA3D75">
        <w:t xml:space="preserve"> (LLS/SLS</w:t>
      </w:r>
      <w:r w:rsidR="00F934AF">
        <w:t>,</w:t>
      </w:r>
      <w:r w:rsidR="00DA3D75">
        <w:t xml:space="preserve"> </w:t>
      </w:r>
      <w:r w:rsidR="00F934AF" w:rsidRPr="00CC5C35">
        <w:rPr>
          <w:sz w:val="28"/>
          <w:highlight w:val="cyan"/>
        </w:rPr>
        <w:t>throughput</w:t>
      </w:r>
      <w:r w:rsidR="00F934AF" w:rsidRPr="00CC5C35">
        <w:rPr>
          <w:sz w:val="28"/>
        </w:rPr>
        <w:t xml:space="preserve"> </w:t>
      </w:r>
      <w:r w:rsidR="00F934AF">
        <w:t xml:space="preserve">results </w:t>
      </w:r>
      <w:r w:rsidR="00DA3D75">
        <w:t>only)</w:t>
      </w:r>
    </w:p>
    <w:p w14:paraId="5A111A24" w14:textId="77777777" w:rsidR="00DA3D75" w:rsidRDefault="00DA3D75" w:rsidP="00DA3D75"/>
    <w:p w14:paraId="0EEF4768" w14:textId="77777777" w:rsidR="00DA3D75" w:rsidRDefault="00DA3D75"/>
    <w:p w14:paraId="2FDB7F71" w14:textId="77777777" w:rsidR="00FF14F6" w:rsidRDefault="004B0726">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FF14F6" w14:paraId="66477B08" w14:textId="77777777" w:rsidTr="0083412E">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2B4D5DD"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3E7D4186" w14:textId="77777777" w:rsidR="00FF14F6" w:rsidRDefault="004B0726">
            <w:pPr>
              <w:widowControl w:val="0"/>
              <w:snapToGrid w:val="0"/>
              <w:rPr>
                <w:b/>
                <w:sz w:val="18"/>
                <w:szCs w:val="18"/>
              </w:rPr>
            </w:pPr>
            <w:r>
              <w:rPr>
                <w:b/>
                <w:sz w:val="18"/>
                <w:szCs w:val="18"/>
              </w:rPr>
              <w:t>Input</w:t>
            </w:r>
          </w:p>
        </w:tc>
      </w:tr>
      <w:tr w:rsidR="0052246D" w14:paraId="79924BB7"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47DB70" w14:textId="3911788F" w:rsidR="0052246D" w:rsidRDefault="0052246D" w:rsidP="0052246D">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C6A419" w14:textId="3A6E4741" w:rsidR="0052246D" w:rsidRPr="00E40609" w:rsidRDefault="0052246D" w:rsidP="00E40609">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5A</w:t>
            </w:r>
          </w:p>
        </w:tc>
      </w:tr>
      <w:tr w:rsidR="001D6EF5" w14:paraId="00679E42"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9B72652" w14:textId="67BBBF49" w:rsidR="001D6EF5" w:rsidRPr="00A07CBE" w:rsidRDefault="00A07CBE" w:rsidP="0052246D">
            <w:pPr>
              <w:widowControl w:val="0"/>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754C038" w14:textId="77777777" w:rsidR="001D6EF5" w:rsidRPr="00A07CBE" w:rsidRDefault="00A07CBE" w:rsidP="00E40609">
            <w:pPr>
              <w:jc w:val="both"/>
              <w:rPr>
                <w:rFonts w:ascii="Times" w:eastAsiaTheme="minorEastAsia" w:hAnsi="Times" w:cs="Times"/>
                <w:b/>
                <w:sz w:val="20"/>
                <w:szCs w:val="20"/>
                <w:u w:val="single"/>
                <w:lang w:val="en-GB" w:eastAsia="zh-CN"/>
              </w:rPr>
            </w:pPr>
            <w:r w:rsidRPr="00A07CBE">
              <w:rPr>
                <w:rFonts w:ascii="Times" w:eastAsiaTheme="minorEastAsia" w:hAnsi="Times" w:cs="Times" w:hint="eastAsia"/>
                <w:b/>
                <w:sz w:val="20"/>
                <w:szCs w:val="20"/>
                <w:u w:val="single"/>
                <w:lang w:val="en-GB" w:eastAsia="zh-CN"/>
              </w:rPr>
              <w:t>3</w:t>
            </w:r>
            <w:r w:rsidRPr="00A07CBE">
              <w:rPr>
                <w:rFonts w:ascii="Times" w:eastAsiaTheme="minorEastAsia" w:hAnsi="Times" w:cs="Times"/>
                <w:b/>
                <w:sz w:val="20"/>
                <w:szCs w:val="20"/>
                <w:u w:val="single"/>
                <w:lang w:val="en-GB" w:eastAsia="zh-CN"/>
              </w:rPr>
              <w:t>.2.5 and 3.3.3</w:t>
            </w:r>
          </w:p>
          <w:p w14:paraId="0C710202" w14:textId="77777777" w:rsidR="00A07CBE" w:rsidRDefault="00A07CBE" w:rsidP="00E40609">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Given the maximum value of Y is only 4. With only 4 amplitudes and phases, the need to reduce overhead using differential coding is not clear. To over-optimize the optional feature is not desirable. </w:t>
            </w:r>
            <w:proofErr w:type="gramStart"/>
            <w:r>
              <w:rPr>
                <w:rFonts w:ascii="Times" w:eastAsiaTheme="minorEastAsia" w:hAnsi="Times" w:cs="Times"/>
                <w:sz w:val="20"/>
                <w:szCs w:val="20"/>
                <w:lang w:val="en-GB" w:eastAsia="zh-CN"/>
              </w:rPr>
              <w:t>Hence</w:t>
            </w:r>
            <w:proofErr w:type="gramEnd"/>
            <w:r>
              <w:rPr>
                <w:rFonts w:ascii="Times" w:eastAsiaTheme="minorEastAsia" w:hAnsi="Times" w:cs="Times"/>
                <w:sz w:val="20"/>
                <w:szCs w:val="20"/>
                <w:lang w:val="en-GB" w:eastAsia="zh-CN"/>
              </w:rPr>
              <w:t xml:space="preserve"> we don’t support differential coding.</w:t>
            </w:r>
          </w:p>
          <w:p w14:paraId="0DFC6ED3" w14:textId="77777777" w:rsidR="00A07CBE" w:rsidRDefault="00A07CBE" w:rsidP="00E40609">
            <w:pPr>
              <w:jc w:val="both"/>
              <w:rPr>
                <w:rFonts w:ascii="Times" w:eastAsiaTheme="minorEastAsia" w:hAnsi="Times" w:cs="Times"/>
                <w:sz w:val="20"/>
                <w:szCs w:val="20"/>
                <w:lang w:val="en-GB" w:eastAsia="zh-CN"/>
              </w:rPr>
            </w:pPr>
          </w:p>
          <w:p w14:paraId="3DE642EB" w14:textId="77777777" w:rsidR="00A07CBE" w:rsidRPr="006A0527" w:rsidRDefault="006A0527" w:rsidP="00E40609">
            <w:pPr>
              <w:jc w:val="both"/>
              <w:rPr>
                <w:rFonts w:ascii="Times" w:eastAsiaTheme="minorEastAsia" w:hAnsi="Times" w:cs="Times"/>
                <w:b/>
                <w:sz w:val="20"/>
                <w:szCs w:val="20"/>
                <w:u w:val="single"/>
                <w:lang w:val="en-GB" w:eastAsia="zh-CN"/>
              </w:rPr>
            </w:pPr>
            <w:r w:rsidRPr="006A0527">
              <w:rPr>
                <w:rFonts w:ascii="Times" w:eastAsiaTheme="minorEastAsia" w:hAnsi="Times" w:cs="Times" w:hint="eastAsia"/>
                <w:b/>
                <w:sz w:val="20"/>
                <w:szCs w:val="20"/>
                <w:u w:val="single"/>
                <w:lang w:val="en-GB" w:eastAsia="zh-CN"/>
              </w:rPr>
              <w:t>P</w:t>
            </w:r>
            <w:r w:rsidRPr="006A0527">
              <w:rPr>
                <w:rFonts w:ascii="Times" w:eastAsiaTheme="minorEastAsia" w:hAnsi="Times" w:cs="Times"/>
                <w:b/>
                <w:sz w:val="20"/>
                <w:szCs w:val="20"/>
                <w:u w:val="single"/>
                <w:lang w:val="en-GB" w:eastAsia="zh-CN"/>
              </w:rPr>
              <w:t>roposal 3.F</w:t>
            </w:r>
          </w:p>
          <w:p w14:paraId="06F63C80" w14:textId="77777777" w:rsidR="006A0527" w:rsidRDefault="009D2A24" w:rsidP="00E40609">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F</w:t>
            </w:r>
            <w:r>
              <w:rPr>
                <w:rFonts w:ascii="Times" w:eastAsiaTheme="minorEastAsia" w:hAnsi="Times" w:cs="Times"/>
                <w:sz w:val="20"/>
                <w:szCs w:val="20"/>
                <w:lang w:val="en-GB" w:eastAsia="zh-CN"/>
              </w:rPr>
              <w:t>or active resource, legacy TRS does not be counted as active resources</w:t>
            </w:r>
            <w:r w:rsidR="00C478D4">
              <w:rPr>
                <w:rFonts w:ascii="Times" w:eastAsiaTheme="minorEastAsia" w:hAnsi="Times" w:cs="Times"/>
                <w:sz w:val="20"/>
                <w:szCs w:val="20"/>
                <w:lang w:val="en-GB" w:eastAsia="zh-CN"/>
              </w:rPr>
              <w:t xml:space="preserve">. Hence if for TDCP we want to count TRS for TDCP as it is used for CSI reporting, it is not exact legacy behaviour. Further, as TRS has only one ports, there is no point to use triplets for active resources/ports report. We only need to </w:t>
            </w:r>
            <w:r w:rsidR="00AA5206">
              <w:rPr>
                <w:rFonts w:ascii="Times" w:eastAsiaTheme="minorEastAsia" w:hAnsi="Times" w:cs="Times"/>
                <w:sz w:val="20"/>
                <w:szCs w:val="20"/>
                <w:lang w:val="en-GB" w:eastAsia="zh-CN"/>
              </w:rPr>
              <w:t xml:space="preserve">report the number of active resources. </w:t>
            </w:r>
            <w:proofErr w:type="gramStart"/>
            <w:r w:rsidR="00AA5206">
              <w:rPr>
                <w:rFonts w:ascii="Times" w:eastAsiaTheme="minorEastAsia" w:hAnsi="Times" w:cs="Times"/>
                <w:sz w:val="20"/>
                <w:szCs w:val="20"/>
                <w:lang w:val="en-GB" w:eastAsia="zh-CN"/>
              </w:rPr>
              <w:t>Hence</w:t>
            </w:r>
            <w:proofErr w:type="gramEnd"/>
            <w:r w:rsidR="00AA5206">
              <w:rPr>
                <w:rFonts w:ascii="Times" w:eastAsiaTheme="minorEastAsia" w:hAnsi="Times" w:cs="Times"/>
                <w:sz w:val="20"/>
                <w:szCs w:val="20"/>
                <w:lang w:val="en-GB" w:eastAsia="zh-CN"/>
              </w:rPr>
              <w:t xml:space="preserve"> we support to revise the third bullet as</w:t>
            </w:r>
          </w:p>
          <w:p w14:paraId="7245F226" w14:textId="759CFBD4" w:rsidR="00AA5206" w:rsidRPr="00AA5206" w:rsidRDefault="00AA5206" w:rsidP="00AA5206">
            <w:pPr>
              <w:pStyle w:val="ListParagraph"/>
              <w:numPr>
                <w:ilvl w:val="0"/>
                <w:numId w:val="25"/>
              </w:numPr>
              <w:jc w:val="both"/>
              <w:rPr>
                <w:rFonts w:ascii="Times" w:eastAsiaTheme="minorEastAsia" w:hAnsi="Times" w:cs="Times"/>
                <w:sz w:val="20"/>
                <w:szCs w:val="20"/>
                <w:lang w:val="en-GB" w:eastAsia="zh-CN"/>
              </w:rPr>
            </w:pPr>
            <w:r w:rsidRPr="00E50823">
              <w:rPr>
                <w:rFonts w:ascii="Times" w:eastAsiaTheme="minorEastAsia" w:hAnsi="Times" w:cs="Times"/>
                <w:color w:val="00B050"/>
                <w:sz w:val="20"/>
                <w:szCs w:val="20"/>
                <w:lang w:val="en-GB" w:eastAsia="zh-CN"/>
              </w:rPr>
              <w:t>Active resources are counted for TDCP reporting.</w:t>
            </w:r>
            <w:r w:rsidR="00B0060B" w:rsidRPr="00E50823">
              <w:rPr>
                <w:rFonts w:ascii="Times" w:eastAsiaTheme="minorEastAsia" w:hAnsi="Times" w:cs="Times"/>
                <w:color w:val="00B050"/>
                <w:sz w:val="20"/>
                <w:szCs w:val="20"/>
                <w:lang w:val="en-GB" w:eastAsia="zh-CN"/>
              </w:rPr>
              <w:t xml:space="preserve"> UE reports the maximum number of active resources for TDCP in UE capability reporting.</w:t>
            </w:r>
          </w:p>
        </w:tc>
      </w:tr>
      <w:tr w:rsidR="00AD052F" w14:paraId="44142D90"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9DC09AE" w14:textId="1DD1D91E" w:rsidR="00AD052F" w:rsidRDefault="00AD052F" w:rsidP="0052246D">
            <w:pPr>
              <w:widowControl w:val="0"/>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5F0C3D8" w14:textId="77777777" w:rsidR="00AD052F" w:rsidRDefault="00AD052F" w:rsidP="00AD052F">
            <w:pPr>
              <w:jc w:val="both"/>
              <w:rPr>
                <w:rFonts w:ascii="Times" w:eastAsiaTheme="minorEastAsia" w:hAnsi="Times" w:cs="Times"/>
                <w:bCs/>
                <w:sz w:val="20"/>
                <w:szCs w:val="20"/>
                <w:lang w:val="en-GB" w:eastAsia="zh-CN"/>
              </w:rPr>
            </w:pPr>
            <w:r>
              <w:rPr>
                <w:rFonts w:ascii="Times" w:eastAsiaTheme="minorEastAsia" w:hAnsi="Times" w:cs="Times"/>
                <w:b/>
                <w:sz w:val="20"/>
                <w:szCs w:val="20"/>
                <w:lang w:val="en-GB" w:eastAsia="zh-CN"/>
              </w:rPr>
              <w:t>On Proposal 3.F</w:t>
            </w:r>
            <w:r>
              <w:rPr>
                <w:rFonts w:ascii="Times" w:eastAsiaTheme="minorEastAsia" w:hAnsi="Times" w:cs="Times"/>
                <w:bCs/>
                <w:sz w:val="20"/>
                <w:szCs w:val="20"/>
                <w:lang w:val="en-GB" w:eastAsia="zh-CN"/>
              </w:rPr>
              <w:t>, we are fine with O</w:t>
            </w:r>
            <w:r w:rsidRPr="003D5D27">
              <w:rPr>
                <w:rFonts w:ascii="Times" w:eastAsiaTheme="minorEastAsia" w:hAnsi="Times" w:cs="Times"/>
                <w:bCs/>
                <w:sz w:val="20"/>
                <w:szCs w:val="20"/>
                <w:vertAlign w:val="subscript"/>
                <w:lang w:val="en-GB" w:eastAsia="zh-CN"/>
              </w:rPr>
              <w:t>CPU</w:t>
            </w:r>
            <w:r>
              <w:rPr>
                <w:rFonts w:ascii="Times" w:eastAsiaTheme="minorEastAsia" w:hAnsi="Times" w:cs="Times"/>
                <w:bCs/>
                <w:sz w:val="20"/>
                <w:szCs w:val="20"/>
                <w:lang w:val="en-GB" w:eastAsia="zh-CN"/>
              </w:rPr>
              <w:t xml:space="preserve"> and Reuse legacy Z/Z’ values.  </w:t>
            </w:r>
          </w:p>
          <w:p w14:paraId="5095E4AC" w14:textId="77777777" w:rsidR="00AD052F" w:rsidRDefault="00AD052F" w:rsidP="00AD052F">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We prefer to discuss resource counting mechanism for active resources separately.</w:t>
            </w:r>
          </w:p>
          <w:p w14:paraId="217284F6" w14:textId="77777777" w:rsidR="00AD052F" w:rsidRDefault="00AD052F" w:rsidP="00AD052F">
            <w:pPr>
              <w:jc w:val="both"/>
              <w:rPr>
                <w:rFonts w:ascii="Times" w:eastAsiaTheme="minorEastAsia" w:hAnsi="Times" w:cs="Times"/>
                <w:bCs/>
                <w:sz w:val="20"/>
                <w:szCs w:val="20"/>
                <w:lang w:val="en-GB" w:eastAsia="zh-CN"/>
              </w:rPr>
            </w:pPr>
          </w:p>
          <w:p w14:paraId="796C1FFD" w14:textId="228FFCC5" w:rsidR="00AD052F" w:rsidRPr="00A07CBE" w:rsidRDefault="00AD052F" w:rsidP="00AD052F">
            <w:pPr>
              <w:jc w:val="both"/>
              <w:rPr>
                <w:rFonts w:ascii="Times" w:eastAsiaTheme="minorEastAsia" w:hAnsi="Times" w:cs="Times"/>
                <w:b/>
                <w:sz w:val="20"/>
                <w:szCs w:val="20"/>
                <w:u w:val="single"/>
                <w:lang w:val="en-GB" w:eastAsia="zh-CN"/>
              </w:rPr>
            </w:pPr>
            <w:r>
              <w:rPr>
                <w:rFonts w:ascii="Times" w:eastAsiaTheme="minorEastAsia" w:hAnsi="Times" w:cs="Times"/>
                <w:bCs/>
                <w:sz w:val="20"/>
                <w:szCs w:val="20"/>
                <w:lang w:val="en-GB" w:eastAsia="zh-CN"/>
              </w:rPr>
              <w:t>On questions 3.2.5 and 3.3.3, we don’t see the strong need for differential encoding relative to the value of 1</w:t>
            </w:r>
            <w:r w:rsidRPr="003D5D27">
              <w:rPr>
                <w:rFonts w:ascii="Times" w:eastAsiaTheme="minorEastAsia" w:hAnsi="Times" w:cs="Times"/>
                <w:bCs/>
                <w:sz w:val="20"/>
                <w:szCs w:val="20"/>
                <w:vertAlign w:val="superscript"/>
                <w:lang w:val="en-GB" w:eastAsia="zh-CN"/>
              </w:rPr>
              <w:t>st</w:t>
            </w:r>
            <w:r>
              <w:rPr>
                <w:rFonts w:ascii="Times" w:eastAsiaTheme="minorEastAsia" w:hAnsi="Times" w:cs="Times"/>
                <w:bCs/>
                <w:sz w:val="20"/>
                <w:szCs w:val="20"/>
                <w:lang w:val="en-GB" w:eastAsia="zh-CN"/>
              </w:rPr>
              <w:t xml:space="preserve"> delay.</w:t>
            </w:r>
          </w:p>
        </w:tc>
      </w:tr>
      <w:tr w:rsidR="00AD3B33" w14:paraId="565911FC"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E3D9313" w14:textId="384D7C2C" w:rsidR="00AD3B33" w:rsidRPr="00AD3B33" w:rsidRDefault="00AD3B33" w:rsidP="00AD3B33">
            <w:pPr>
              <w:widowControl w:val="0"/>
              <w:snapToGrid w:val="0"/>
              <w:rPr>
                <w:rFonts w:eastAsiaTheme="minorEastAsia"/>
                <w:sz w:val="18"/>
                <w:szCs w:val="18"/>
                <w:lang w:eastAsia="zh-CN"/>
              </w:rPr>
            </w:pPr>
            <w:r w:rsidRPr="002C3285">
              <w:rPr>
                <w:rFonts w:hint="eastAsia"/>
                <w:sz w:val="18"/>
                <w:szCs w:val="18"/>
                <w:lang w:eastAsia="zh-CN"/>
              </w:rPr>
              <w:t>Qual</w:t>
            </w:r>
            <w:r w:rsidRPr="002C3285">
              <w:rPr>
                <w:sz w:val="18"/>
                <w:szCs w:val="18"/>
                <w:lang w:eastAsia="zh-CN"/>
              </w:rPr>
              <w:t>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FA185D8" w14:textId="77777777" w:rsidR="00AD3B33" w:rsidRDefault="00AD3B33" w:rsidP="00AD3B33">
            <w:pPr>
              <w:jc w:val="both"/>
              <w:rPr>
                <w:rFonts w:eastAsia="Calibri"/>
                <w:sz w:val="20"/>
                <w:szCs w:val="20"/>
                <w:lang w:val="en-GB"/>
              </w:rPr>
            </w:pPr>
            <w:r w:rsidRPr="002E0E44">
              <w:rPr>
                <w:b/>
                <w:sz w:val="20"/>
                <w:szCs w:val="20"/>
                <w:u w:val="single"/>
                <w:lang w:val="en-GB"/>
              </w:rPr>
              <w:t>Proposal 3.F</w:t>
            </w:r>
            <w:r w:rsidRPr="00243BCE">
              <w:rPr>
                <w:bCs/>
                <w:sz w:val="20"/>
                <w:szCs w:val="20"/>
                <w:lang w:val="en-GB"/>
              </w:rPr>
              <w:t>: No strong view on CPU</w:t>
            </w:r>
            <w:r>
              <w:rPr>
                <w:bCs/>
                <w:sz w:val="20"/>
                <w:szCs w:val="20"/>
                <w:lang w:val="en-GB"/>
              </w:rPr>
              <w:t>, but we</w:t>
            </w:r>
            <w:r w:rsidRPr="00243BCE">
              <w:rPr>
                <w:bCs/>
                <w:sz w:val="20"/>
                <w:szCs w:val="20"/>
                <w:lang w:val="en-GB"/>
              </w:rPr>
              <w:t xml:space="preserve"> </w:t>
            </w:r>
            <w:r>
              <w:rPr>
                <w:rFonts w:eastAsia="Calibri"/>
                <w:sz w:val="20"/>
                <w:szCs w:val="20"/>
                <w:lang w:val="en-GB"/>
              </w:rPr>
              <w:t>don’t support timeline proposal</w:t>
            </w:r>
          </w:p>
          <w:p w14:paraId="42986B7D" w14:textId="77777777" w:rsidR="00AD3B33" w:rsidRDefault="00AD3B33" w:rsidP="00AD3B33">
            <w:pPr>
              <w:jc w:val="both"/>
              <w:rPr>
                <w:rFonts w:eastAsiaTheme="minorEastAsia"/>
                <w:sz w:val="20"/>
                <w:szCs w:val="20"/>
                <w:lang w:val="en-GB" w:eastAsia="zh-CN"/>
              </w:rPr>
            </w:pPr>
            <w:r>
              <w:rPr>
                <w:rFonts w:eastAsiaTheme="minorEastAsia"/>
                <w:sz w:val="20"/>
                <w:szCs w:val="20"/>
                <w:lang w:val="en-GB" w:eastAsia="zh-CN"/>
              </w:rPr>
              <w:t>Firstly, we don’t see a critical low-latency need for this TDCP report, regarding the difference b/w Z1/Z1’ and Z2/Z2’;</w:t>
            </w:r>
          </w:p>
          <w:p w14:paraId="6C6060D7" w14:textId="77777777" w:rsidR="00AD3B33" w:rsidRDefault="00AD3B33" w:rsidP="00AD3B33">
            <w:pPr>
              <w:jc w:val="both"/>
              <w:rPr>
                <w:rFonts w:eastAsiaTheme="minorEastAsia"/>
                <w:sz w:val="20"/>
                <w:szCs w:val="20"/>
                <w:lang w:val="en-GB" w:eastAsia="zh-CN"/>
              </w:rPr>
            </w:pPr>
            <w:r>
              <w:rPr>
                <w:rFonts w:eastAsiaTheme="minorEastAsia" w:hint="eastAsia"/>
                <w:sz w:val="20"/>
                <w:szCs w:val="20"/>
                <w:lang w:val="en-GB" w:eastAsia="zh-CN"/>
              </w:rPr>
              <w:t>S</w:t>
            </w:r>
            <w:r>
              <w:rPr>
                <w:rFonts w:eastAsiaTheme="minorEastAsia"/>
                <w:sz w:val="20"/>
                <w:szCs w:val="20"/>
                <w:lang w:val="en-GB" w:eastAsia="zh-CN"/>
              </w:rPr>
              <w:t xml:space="preserve">econdly, even for Y=1, the </w:t>
            </w:r>
            <w:proofErr w:type="spellStart"/>
            <w:r>
              <w:rPr>
                <w:rFonts w:eastAsiaTheme="minorEastAsia"/>
                <w:sz w:val="20"/>
                <w:szCs w:val="20"/>
                <w:lang w:val="en-GB" w:eastAsia="zh-CN"/>
              </w:rPr>
              <w:t>freq</w:t>
            </w:r>
            <w:proofErr w:type="spellEnd"/>
            <w:r>
              <w:rPr>
                <w:rFonts w:eastAsiaTheme="minorEastAsia"/>
                <w:sz w:val="20"/>
                <w:szCs w:val="20"/>
                <w:lang w:val="en-GB" w:eastAsia="zh-CN"/>
              </w:rPr>
              <w:t xml:space="preserve">-dense row demodulation data (and at most 4 symbol-pairs) is a heavy computational load, and Z2/Z2’ would be much </w:t>
            </w:r>
            <w:proofErr w:type="gramStart"/>
            <w:r>
              <w:rPr>
                <w:rFonts w:eastAsiaTheme="minorEastAsia"/>
                <w:sz w:val="20"/>
                <w:szCs w:val="20"/>
                <w:lang w:val="en-GB" w:eastAsia="zh-CN"/>
              </w:rPr>
              <w:t>more friendly</w:t>
            </w:r>
            <w:proofErr w:type="gramEnd"/>
            <w:r>
              <w:rPr>
                <w:rFonts w:eastAsiaTheme="minorEastAsia"/>
                <w:sz w:val="20"/>
                <w:szCs w:val="20"/>
                <w:lang w:val="en-GB" w:eastAsia="zh-CN"/>
              </w:rPr>
              <w:t xml:space="preserve"> to UE implementation (note than Y=1 is a basic UE feature);</w:t>
            </w:r>
          </w:p>
          <w:p w14:paraId="48700E6B" w14:textId="77777777" w:rsidR="00AD3B33" w:rsidRDefault="00AD3B33" w:rsidP="00AD3B33">
            <w:pPr>
              <w:jc w:val="both"/>
              <w:rPr>
                <w:rFonts w:eastAsiaTheme="minorEastAsia"/>
                <w:sz w:val="20"/>
                <w:szCs w:val="20"/>
                <w:lang w:val="en-GB" w:eastAsia="zh-CN"/>
              </w:rPr>
            </w:pPr>
            <w:r>
              <w:rPr>
                <w:rFonts w:eastAsiaTheme="minorEastAsia"/>
                <w:sz w:val="20"/>
                <w:szCs w:val="20"/>
                <w:lang w:val="en-GB" w:eastAsia="zh-CN"/>
              </w:rPr>
              <w:t>In a third aspect, for Y&gt;1, TDCP calculation can be on-the-fly (small delays can be calculated first, no need to waiting for the last TDCP RS of the largest delay) – thus we don’t see a strong motivation to differentiate Y=1 and Y&gt;1, and tend to think this non-unified timeline is a trivial over-optimization</w:t>
            </w:r>
          </w:p>
          <w:p w14:paraId="0DE5F185" w14:textId="77777777" w:rsidR="00AD3B33" w:rsidRDefault="00AD3B33" w:rsidP="00AD3B33">
            <w:pPr>
              <w:jc w:val="both"/>
              <w:rPr>
                <w:rFonts w:eastAsiaTheme="minorEastAsia"/>
                <w:sz w:val="20"/>
                <w:szCs w:val="20"/>
                <w:lang w:val="en-GB" w:eastAsia="zh-CN"/>
              </w:rPr>
            </w:pPr>
          </w:p>
          <w:p w14:paraId="2B4021AF" w14:textId="496F3C34" w:rsidR="00AD3B33" w:rsidRDefault="00AD3B33" w:rsidP="00AD3B33">
            <w:pPr>
              <w:jc w:val="both"/>
              <w:rPr>
                <w:rFonts w:ascii="Times" w:eastAsiaTheme="minorEastAsia" w:hAnsi="Times" w:cs="Times"/>
                <w:b/>
                <w:sz w:val="20"/>
                <w:szCs w:val="20"/>
                <w:lang w:val="en-GB" w:eastAsia="zh-CN"/>
              </w:rPr>
            </w:pPr>
            <w:r w:rsidRPr="002E0E44">
              <w:rPr>
                <w:b/>
                <w:sz w:val="20"/>
                <w:szCs w:val="20"/>
                <w:u w:val="single"/>
                <w:lang w:val="en-GB"/>
              </w:rPr>
              <w:t>Proposal 3.</w:t>
            </w:r>
            <w:r>
              <w:rPr>
                <w:b/>
                <w:sz w:val="20"/>
                <w:szCs w:val="20"/>
                <w:u w:val="single"/>
                <w:lang w:val="en-GB"/>
              </w:rPr>
              <w:t>2.5 / 3.3.3</w:t>
            </w:r>
            <w:r w:rsidRPr="00243BCE">
              <w:rPr>
                <w:bCs/>
                <w:sz w:val="20"/>
                <w:szCs w:val="20"/>
                <w:lang w:val="en-GB"/>
              </w:rPr>
              <w:t>:</w:t>
            </w:r>
            <w:r>
              <w:rPr>
                <w:bCs/>
                <w:sz w:val="20"/>
                <w:szCs w:val="20"/>
                <w:lang w:val="en-GB"/>
              </w:rPr>
              <w:t xml:space="preserve"> Prefer simple non-differential quantization, but we can compromise with majority view</w:t>
            </w:r>
          </w:p>
        </w:tc>
      </w:tr>
      <w:tr w:rsidR="00EA54BF" w14:paraId="73C3B652"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107883B" w14:textId="65314DD2" w:rsidR="00EA54BF" w:rsidRPr="00EA54BF" w:rsidRDefault="00EA54BF" w:rsidP="00AD3B33">
            <w:pPr>
              <w:widowControl w:val="0"/>
              <w:snapToGrid w:val="0"/>
              <w:rPr>
                <w:rFonts w:eastAsiaTheme="minorEastAsia"/>
                <w:sz w:val="18"/>
                <w:szCs w:val="18"/>
                <w:lang w:eastAsia="zh-CN"/>
              </w:rPr>
            </w:pPr>
            <w:r>
              <w:rPr>
                <w:rFonts w:eastAsiaTheme="minorEastAsia"/>
                <w:sz w:val="18"/>
                <w:szCs w:val="18"/>
                <w:lang w:eastAsia="zh-CN"/>
              </w:rPr>
              <w:t>Q</w:t>
            </w:r>
            <w:r>
              <w:rPr>
                <w:rFonts w:eastAsiaTheme="minorEastAsia" w:hint="eastAsia"/>
                <w:sz w:val="18"/>
                <w:szCs w:val="18"/>
                <w:lang w:eastAsia="zh-CN"/>
              </w:rPr>
              <w:t>ualc</w:t>
            </w:r>
            <w:r>
              <w:rPr>
                <w:rFonts w:eastAsiaTheme="minorEastAsia"/>
                <w:sz w:val="18"/>
                <w:szCs w:val="18"/>
                <w:lang w:eastAsia="zh-CN"/>
              </w:rPr>
              <w:t>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623DF92" w14:textId="77777777" w:rsidR="00EA54BF" w:rsidRDefault="00EA54BF" w:rsidP="00AD3B33">
            <w:pPr>
              <w:jc w:val="both"/>
              <w:rPr>
                <w:bCs/>
                <w:sz w:val="20"/>
                <w:szCs w:val="20"/>
                <w:lang w:val="en-GB"/>
              </w:rPr>
            </w:pPr>
            <w:r w:rsidRPr="002E0E44">
              <w:rPr>
                <w:b/>
                <w:sz w:val="20"/>
                <w:szCs w:val="20"/>
                <w:u w:val="single"/>
                <w:lang w:val="en-GB"/>
              </w:rPr>
              <w:t>Proposal 3.F</w:t>
            </w:r>
            <w:r w:rsidRPr="00243BCE">
              <w:rPr>
                <w:bCs/>
                <w:sz w:val="20"/>
                <w:szCs w:val="20"/>
                <w:lang w:val="en-GB"/>
              </w:rPr>
              <w:t>:</w:t>
            </w:r>
            <w:r w:rsidR="001E3A53">
              <w:rPr>
                <w:bCs/>
                <w:sz w:val="20"/>
                <w:szCs w:val="20"/>
                <w:lang w:val="en-GB"/>
              </w:rPr>
              <w:t xml:space="preserve"> Providing some text proposal regarding timeline</w:t>
            </w:r>
          </w:p>
          <w:tbl>
            <w:tblPr>
              <w:tblStyle w:val="TableGrid"/>
              <w:tblW w:w="0" w:type="auto"/>
              <w:tblLayout w:type="fixed"/>
              <w:tblLook w:val="04A0" w:firstRow="1" w:lastRow="0" w:firstColumn="1" w:lastColumn="0" w:noHBand="0" w:noVBand="1"/>
            </w:tblPr>
            <w:tblGrid>
              <w:gridCol w:w="8752"/>
            </w:tblGrid>
            <w:tr w:rsidR="00FC4E79" w14:paraId="6F19B722" w14:textId="77777777" w:rsidTr="00FC4E79">
              <w:tc>
                <w:tcPr>
                  <w:tcW w:w="8752" w:type="dxa"/>
                </w:tcPr>
                <w:p w14:paraId="60120605" w14:textId="273C164E" w:rsidR="00FC4E79" w:rsidRPr="002E0E44" w:rsidRDefault="00FC4E79" w:rsidP="00FC4E79">
                  <w:pPr>
                    <w:pStyle w:val="ListParagraph"/>
                    <w:widowControl w:val="0"/>
                    <w:numPr>
                      <w:ilvl w:val="0"/>
                      <w:numId w:val="47"/>
                    </w:numPr>
                    <w:snapToGrid w:val="0"/>
                    <w:spacing w:after="0" w:line="240" w:lineRule="auto"/>
                    <w:rPr>
                      <w:rFonts w:ascii="Times" w:eastAsia="Batang" w:hAnsi="Times" w:cs="Times"/>
                      <w:sz w:val="20"/>
                      <w:szCs w:val="20"/>
                      <w:lang w:val="en-GB"/>
                    </w:rPr>
                  </w:pPr>
                  <w:r w:rsidRPr="002E0E44">
                    <w:rPr>
                      <w:rFonts w:ascii="Times" w:eastAsia="Batang" w:hAnsi="Times" w:cs="Times"/>
                      <w:sz w:val="20"/>
                      <w:szCs w:val="20"/>
                      <w:lang w:val="en-GB"/>
                    </w:rPr>
                    <w:t>Reuse legacy Z</w:t>
                  </w:r>
                  <w:r w:rsidRPr="00FC4E79">
                    <w:rPr>
                      <w:rFonts w:ascii="Times" w:eastAsia="Batang" w:hAnsi="Times" w:cs="Times"/>
                      <w:color w:val="FF0000"/>
                      <w:sz w:val="20"/>
                      <w:szCs w:val="20"/>
                      <w:lang w:val="en-GB"/>
                    </w:rPr>
                    <w:t>2</w:t>
                  </w:r>
                  <w:r w:rsidRPr="002E0E44">
                    <w:rPr>
                      <w:rFonts w:ascii="Times" w:eastAsia="Batang" w:hAnsi="Times" w:cs="Times"/>
                      <w:sz w:val="20"/>
                      <w:szCs w:val="20"/>
                      <w:lang w:val="en-GB"/>
                    </w:rPr>
                    <w:t>/Z</w:t>
                  </w:r>
                  <w:r w:rsidRPr="00FC4E79">
                    <w:rPr>
                      <w:rFonts w:ascii="Times" w:eastAsia="Batang" w:hAnsi="Times" w:cs="Times"/>
                      <w:color w:val="FF0000"/>
                      <w:sz w:val="20"/>
                      <w:szCs w:val="20"/>
                      <w:lang w:val="en-GB"/>
                    </w:rPr>
                    <w:t>2</w:t>
                  </w:r>
                  <w:r w:rsidRPr="002E0E44">
                    <w:rPr>
                      <w:rFonts w:ascii="Times" w:eastAsia="Batang" w:hAnsi="Times" w:cs="Times"/>
                      <w:sz w:val="20"/>
                      <w:szCs w:val="20"/>
                      <w:lang w:val="en-GB"/>
                    </w:rPr>
                    <w:t>’ values</w:t>
                  </w:r>
                  <w:r w:rsidRPr="00FC4E79">
                    <w:rPr>
                      <w:rFonts w:ascii="Times" w:eastAsia="Batang" w:hAnsi="Times" w:cs="Times"/>
                      <w:strike/>
                      <w:color w:val="FF0000"/>
                      <w:sz w:val="20"/>
                      <w:szCs w:val="20"/>
                      <w:lang w:val="en-GB"/>
                    </w:rPr>
                    <w:t xml:space="preserve">, implying </w:t>
                  </w:r>
                  <w:r w:rsidRPr="00FC4E79">
                    <w:rPr>
                      <w:rFonts w:ascii="Times" w:eastAsiaTheme="minorEastAsia" w:hAnsi="Times" w:cs="Times" w:hint="eastAsia"/>
                      <w:strike/>
                      <w:color w:val="FF0000"/>
                      <w:sz w:val="20"/>
                      <w:szCs w:val="20"/>
                      <w:lang w:val="en-GB" w:eastAsia="zh-CN"/>
                    </w:rPr>
                    <w:t>Z</w:t>
                  </w:r>
                  <w:r w:rsidRPr="00FC4E79">
                    <w:rPr>
                      <w:rFonts w:ascii="Times" w:eastAsiaTheme="minorEastAsia" w:hAnsi="Times" w:cs="Times"/>
                      <w:strike/>
                      <w:color w:val="FF0000"/>
                      <w:sz w:val="20"/>
                      <w:szCs w:val="20"/>
                      <w:lang w:val="en-GB" w:eastAsia="zh-CN"/>
                    </w:rPr>
                    <w:t>/Z’ = Z1/Z1’ if Y=1, Z/Z’ = Z2/Z2’ otherwise</w:t>
                  </w:r>
                </w:p>
                <w:p w14:paraId="79A2A17A" w14:textId="77777777" w:rsidR="00FC4E79" w:rsidRPr="00FC4E79" w:rsidRDefault="00FC4E79" w:rsidP="00AD3B33">
                  <w:pPr>
                    <w:jc w:val="both"/>
                    <w:rPr>
                      <w:b/>
                      <w:sz w:val="20"/>
                      <w:szCs w:val="20"/>
                      <w:u w:val="single"/>
                      <w:lang w:val="en-GB"/>
                    </w:rPr>
                  </w:pPr>
                </w:p>
              </w:tc>
            </w:tr>
          </w:tbl>
          <w:p w14:paraId="49022EA1" w14:textId="1BDADB83" w:rsidR="00FC4E79" w:rsidRPr="002E0E44" w:rsidRDefault="00FC4E79" w:rsidP="00AD3B33">
            <w:pPr>
              <w:jc w:val="both"/>
              <w:rPr>
                <w:b/>
                <w:sz w:val="20"/>
                <w:szCs w:val="20"/>
                <w:u w:val="single"/>
                <w:lang w:val="en-GB"/>
              </w:rPr>
            </w:pPr>
          </w:p>
        </w:tc>
      </w:tr>
      <w:tr w:rsidR="00054C1D" w14:paraId="201E71A7"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4D7F593" w14:textId="2687004B" w:rsidR="00054C1D" w:rsidRDefault="00054C1D" w:rsidP="00AD3B33">
            <w:pPr>
              <w:widowControl w:val="0"/>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94CE6C" w14:textId="77777777" w:rsidR="00054C1D" w:rsidRDefault="00054C1D" w:rsidP="00AD3B33">
            <w:pPr>
              <w:jc w:val="both"/>
              <w:rPr>
                <w:bCs/>
                <w:sz w:val="20"/>
                <w:szCs w:val="20"/>
                <w:lang w:val="en-GB"/>
              </w:rPr>
            </w:pPr>
            <w:r w:rsidRPr="00054C1D">
              <w:rPr>
                <w:bCs/>
                <w:sz w:val="20"/>
                <w:szCs w:val="20"/>
                <w:lang w:val="en-GB"/>
              </w:rPr>
              <w:t>Agree with comment made by QC. Only Z</w:t>
            </w:r>
            <w:proofErr w:type="gramStart"/>
            <w:r w:rsidRPr="00054C1D">
              <w:rPr>
                <w:bCs/>
                <w:sz w:val="20"/>
                <w:szCs w:val="20"/>
                <w:lang w:val="en-GB"/>
              </w:rPr>
              <w:t>2,Z</w:t>
            </w:r>
            <w:proofErr w:type="gramEnd"/>
            <w:r w:rsidRPr="00054C1D">
              <w:rPr>
                <w:bCs/>
                <w:sz w:val="20"/>
                <w:szCs w:val="20"/>
                <w:lang w:val="en-GB"/>
              </w:rPr>
              <w:t>2’ should be used for TDCP report.</w:t>
            </w:r>
          </w:p>
          <w:p w14:paraId="1BF4F9C3" w14:textId="51D79750" w:rsidR="00054C1D" w:rsidRPr="00054C1D" w:rsidRDefault="00054C1D" w:rsidP="00AD3B33">
            <w:pPr>
              <w:jc w:val="both"/>
              <w:rPr>
                <w:bCs/>
                <w:sz w:val="20"/>
                <w:szCs w:val="20"/>
                <w:lang w:val="en-GB"/>
              </w:rPr>
            </w:pPr>
            <w:r>
              <w:rPr>
                <w:bCs/>
                <w:sz w:val="20"/>
                <w:szCs w:val="20"/>
                <w:lang w:val="en-GB"/>
              </w:rPr>
              <w:t xml:space="preserve">Regarding active resources, we want to </w:t>
            </w:r>
            <w:proofErr w:type="spellStart"/>
            <w:r>
              <w:rPr>
                <w:bCs/>
                <w:sz w:val="20"/>
                <w:szCs w:val="20"/>
                <w:lang w:val="en-GB"/>
              </w:rPr>
              <w:t>emphasis</w:t>
            </w:r>
            <w:proofErr w:type="spellEnd"/>
            <w:r>
              <w:rPr>
                <w:bCs/>
                <w:sz w:val="20"/>
                <w:szCs w:val="20"/>
                <w:lang w:val="en-GB"/>
              </w:rPr>
              <w:t xml:space="preserve"> that TRS is composed of 2/4 CSI-RS (</w:t>
            </w:r>
            <w:r w:rsidR="005B624F">
              <w:rPr>
                <w:bCs/>
                <w:sz w:val="20"/>
                <w:szCs w:val="20"/>
                <w:lang w:val="en-GB"/>
              </w:rPr>
              <w:t>depending on</w:t>
            </w:r>
            <w:r>
              <w:rPr>
                <w:bCs/>
                <w:sz w:val="20"/>
                <w:szCs w:val="20"/>
                <w:lang w:val="en-GB"/>
              </w:rPr>
              <w:t xml:space="preserve"> if </w:t>
            </w:r>
            <w:proofErr w:type="spellStart"/>
            <w:r>
              <w:rPr>
                <w:bCs/>
                <w:sz w:val="20"/>
                <w:szCs w:val="20"/>
                <w:lang w:val="en-GB"/>
              </w:rPr>
              <w:t>its</w:t>
            </w:r>
            <w:proofErr w:type="spellEnd"/>
            <w:r>
              <w:rPr>
                <w:bCs/>
                <w:sz w:val="20"/>
                <w:szCs w:val="20"/>
                <w:lang w:val="en-GB"/>
              </w:rPr>
              <w:t xml:space="preserve"> one slot or two slots configurations), hence, by reusing legacy we mean each TRS based used for TDCP will consume 2/4 active resources.</w:t>
            </w:r>
          </w:p>
        </w:tc>
      </w:tr>
      <w:tr w:rsidR="009524DB" w14:paraId="056ECF37"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1DADF56" w14:textId="37EBD830" w:rsidR="009524DB" w:rsidRDefault="009524DB" w:rsidP="009524DB">
            <w:pPr>
              <w:widowControl w:val="0"/>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DD16B99" w14:textId="77777777" w:rsidR="009524DB" w:rsidRDefault="009524DB" w:rsidP="009524DB">
            <w:pPr>
              <w:jc w:val="both"/>
              <w:rPr>
                <w:sz w:val="20"/>
                <w:szCs w:val="20"/>
                <w:lang w:val="en-GB"/>
              </w:rPr>
            </w:pPr>
            <w:r>
              <w:rPr>
                <w:b/>
                <w:sz w:val="20"/>
                <w:szCs w:val="20"/>
                <w:u w:val="single"/>
                <w:lang w:val="en-GB"/>
              </w:rPr>
              <w:t>Question 3.2.5/3.3.3:</w:t>
            </w:r>
            <w:r>
              <w:rPr>
                <w:sz w:val="20"/>
                <w:szCs w:val="20"/>
                <w:lang w:val="en-GB"/>
              </w:rPr>
              <w:t xml:space="preserve"> From ZTE perspective, we are open to any optimization for amplitude/phase quantization for TDCP. So, for now, we are neutral to have the differential encoding.</w:t>
            </w:r>
          </w:p>
          <w:p w14:paraId="1619B556" w14:textId="77777777" w:rsidR="009524DB" w:rsidRDefault="009524DB" w:rsidP="009524DB">
            <w:pPr>
              <w:jc w:val="both"/>
              <w:rPr>
                <w:sz w:val="20"/>
                <w:szCs w:val="20"/>
                <w:lang w:val="en-GB"/>
              </w:rPr>
            </w:pPr>
          </w:p>
          <w:p w14:paraId="54B6D74F" w14:textId="734E5551" w:rsidR="009524DB" w:rsidRPr="00054C1D" w:rsidRDefault="009524DB" w:rsidP="009524DB">
            <w:pPr>
              <w:jc w:val="both"/>
              <w:rPr>
                <w:bCs/>
                <w:sz w:val="20"/>
                <w:szCs w:val="20"/>
                <w:lang w:val="en-GB"/>
              </w:rPr>
            </w:pPr>
            <w:r w:rsidRPr="00152442">
              <w:rPr>
                <w:b/>
                <w:sz w:val="20"/>
                <w:szCs w:val="20"/>
                <w:u w:val="single"/>
                <w:lang w:val="en-GB"/>
              </w:rPr>
              <w:t>Proposal 3.F:</w:t>
            </w:r>
            <w:r>
              <w:rPr>
                <w:sz w:val="20"/>
                <w:szCs w:val="20"/>
                <w:lang w:val="en-GB"/>
              </w:rPr>
              <w:t xml:space="preserve"> </w:t>
            </w:r>
            <w:r w:rsidRPr="00152442">
              <w:rPr>
                <w:rFonts w:hint="eastAsia"/>
                <w:sz w:val="20"/>
                <w:szCs w:val="20"/>
                <w:lang w:val="en-GB"/>
              </w:rPr>
              <w:t>For</w:t>
            </w:r>
            <w:r>
              <w:rPr>
                <w:sz w:val="20"/>
                <w:szCs w:val="20"/>
                <w:lang w:val="en-GB"/>
              </w:rPr>
              <w:t xml:space="preserve"> O_CPU, we are fine with current description; then for Z/Z’, we prefer to have a unified solution, and QC’s version looks good to us; after that, for active resources, the situation in TRS is quite different from other cases, considering that only P-TRS sets (up to 4 resources) can be configured. We need to be careful of how to counting that, and some further studies are definitely needed. </w:t>
            </w:r>
          </w:p>
        </w:tc>
      </w:tr>
      <w:tr w:rsidR="009524DB" w14:paraId="7FC68A2D"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CB45F3B" w14:textId="1F2C03A8" w:rsidR="009524DB" w:rsidRDefault="009524DB" w:rsidP="009524DB">
            <w:pPr>
              <w:widowControl w:val="0"/>
              <w:snapToGrid w:val="0"/>
              <w:rPr>
                <w:rFonts w:eastAsiaTheme="minorEastAsia"/>
                <w:sz w:val="18"/>
                <w:szCs w:val="18"/>
                <w:lang w:eastAsia="zh-CN"/>
              </w:rPr>
            </w:pPr>
            <w:r>
              <w:rPr>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69507FD" w14:textId="77777777" w:rsidR="009524DB" w:rsidRDefault="009524DB" w:rsidP="009524DB">
            <w:pPr>
              <w:jc w:val="both"/>
              <w:rPr>
                <w:b/>
                <w:sz w:val="20"/>
                <w:szCs w:val="20"/>
                <w:u w:val="single"/>
                <w:lang w:val="en-GB"/>
              </w:rPr>
            </w:pPr>
            <w:r>
              <w:rPr>
                <w:b/>
                <w:sz w:val="20"/>
                <w:szCs w:val="20"/>
                <w:u w:val="single"/>
                <w:lang w:val="en-GB"/>
              </w:rPr>
              <w:t>Proposal 3.F</w:t>
            </w:r>
          </w:p>
          <w:p w14:paraId="4E606B72" w14:textId="77777777" w:rsidR="009524DB" w:rsidRDefault="009524DB" w:rsidP="009524DB">
            <w:pPr>
              <w:jc w:val="both"/>
              <w:rPr>
                <w:bCs/>
                <w:sz w:val="20"/>
                <w:szCs w:val="20"/>
                <w:lang w:val="en-GB"/>
              </w:rPr>
            </w:pPr>
            <w:r>
              <w:rPr>
                <w:bCs/>
                <w:sz w:val="20"/>
                <w:szCs w:val="20"/>
                <w:lang w:val="en-GB"/>
              </w:rPr>
              <w:t xml:space="preserve">On CPU we don’t see a strong need to introduce a capability for X and would prefer a simpler formulation </w:t>
            </w:r>
            <m:oMath>
              <m:sSub>
                <m:sSubPr>
                  <m:ctrlPr>
                    <w:rPr>
                      <w:rFonts w:ascii="Cambria Math" w:hAnsi="Cambria Math"/>
                      <w:bCs/>
                      <w:i/>
                      <w:sz w:val="20"/>
                      <w:szCs w:val="20"/>
                      <w:lang w:val="en-GB"/>
                    </w:rPr>
                  </m:ctrlPr>
                </m:sSubPr>
                <m:e>
                  <m:r>
                    <w:rPr>
                      <w:rFonts w:ascii="Cambria Math" w:hAnsi="Cambria Math"/>
                      <w:sz w:val="20"/>
                      <w:szCs w:val="20"/>
                      <w:lang w:val="en-GB"/>
                    </w:rPr>
                    <m:t>O</m:t>
                  </m:r>
                </m:e>
                <m:sub>
                  <m:r>
                    <w:rPr>
                      <w:rFonts w:ascii="Cambria Math" w:hAnsi="Cambria Math"/>
                      <w:sz w:val="20"/>
                      <w:szCs w:val="20"/>
                      <w:lang w:val="en-GB"/>
                    </w:rPr>
                    <m:t>CPU</m:t>
                  </m:r>
                </m:sub>
              </m:sSub>
              <m:r>
                <w:rPr>
                  <w:rFonts w:ascii="Cambria Math" w:hAnsi="Cambria Math"/>
                  <w:sz w:val="20"/>
                  <w:szCs w:val="20"/>
                  <w:lang w:val="en-GB"/>
                </w:rPr>
                <m:t>=Y</m:t>
              </m:r>
            </m:oMath>
            <w:r>
              <w:rPr>
                <w:bCs/>
                <w:sz w:val="20"/>
                <w:szCs w:val="20"/>
                <w:lang w:val="en-GB"/>
              </w:rPr>
              <w:t>, if agreeable</w:t>
            </w:r>
          </w:p>
          <w:p w14:paraId="6406DC0A" w14:textId="77777777" w:rsidR="009524DB" w:rsidRDefault="009524DB" w:rsidP="009524DB">
            <w:pPr>
              <w:jc w:val="both"/>
              <w:rPr>
                <w:bCs/>
                <w:sz w:val="20"/>
                <w:szCs w:val="20"/>
                <w:lang w:val="en-GB"/>
              </w:rPr>
            </w:pPr>
            <w:r>
              <w:rPr>
                <w:bCs/>
                <w:sz w:val="20"/>
                <w:szCs w:val="20"/>
                <w:lang w:val="en-GB"/>
              </w:rPr>
              <w:lastRenderedPageBreak/>
              <w:t>On Z (Z’ seems not applicable because TDCP measurement is only supported on P-TRS), we support reusing the legacy Z value. We don’t see the need to differentiate and would prefer only one value, e.g. Z2 as proposed by QC.</w:t>
            </w:r>
          </w:p>
          <w:p w14:paraId="76344D7C" w14:textId="77777777" w:rsidR="009524DB" w:rsidRDefault="009524DB" w:rsidP="009524DB">
            <w:pPr>
              <w:jc w:val="both"/>
              <w:rPr>
                <w:bCs/>
                <w:sz w:val="20"/>
                <w:szCs w:val="20"/>
                <w:lang w:val="en-GB"/>
              </w:rPr>
            </w:pPr>
            <w:r>
              <w:rPr>
                <w:bCs/>
                <w:sz w:val="20"/>
                <w:szCs w:val="20"/>
                <w:lang w:val="en-GB"/>
              </w:rPr>
              <w:t>For active resource counting, we support reuse of legacy counting mechanism.</w:t>
            </w:r>
          </w:p>
          <w:p w14:paraId="4F8D96CA" w14:textId="77777777" w:rsidR="009524DB" w:rsidRDefault="009524DB" w:rsidP="009524DB">
            <w:pPr>
              <w:jc w:val="both"/>
              <w:rPr>
                <w:bCs/>
                <w:sz w:val="20"/>
                <w:szCs w:val="20"/>
                <w:lang w:val="en-GB"/>
              </w:rPr>
            </w:pPr>
          </w:p>
          <w:p w14:paraId="05DEB042" w14:textId="77777777" w:rsidR="009524DB" w:rsidRPr="00D243DC" w:rsidRDefault="009524DB" w:rsidP="009524DB">
            <w:pPr>
              <w:jc w:val="both"/>
              <w:rPr>
                <w:b/>
                <w:sz w:val="20"/>
                <w:szCs w:val="20"/>
                <w:u w:val="single"/>
                <w:lang w:val="en-GB"/>
              </w:rPr>
            </w:pPr>
            <w:r w:rsidRPr="00D243DC">
              <w:rPr>
                <w:b/>
                <w:sz w:val="20"/>
                <w:szCs w:val="20"/>
                <w:u w:val="single"/>
                <w:lang w:val="en-GB"/>
              </w:rPr>
              <w:t>Question 3.2.5/3.3.3</w:t>
            </w:r>
          </w:p>
          <w:p w14:paraId="4B1C8488" w14:textId="77777777" w:rsidR="009524DB" w:rsidRDefault="009524DB" w:rsidP="009524DB">
            <w:pPr>
              <w:jc w:val="both"/>
              <w:rPr>
                <w:bCs/>
                <w:sz w:val="20"/>
                <w:szCs w:val="20"/>
                <w:lang w:val="en-GB"/>
              </w:rPr>
            </w:pPr>
            <w:r>
              <w:rPr>
                <w:bCs/>
                <w:sz w:val="20"/>
                <w:szCs w:val="20"/>
                <w:lang w:val="en-GB"/>
              </w:rPr>
              <w:t>We prefer to keep the current formulation without differential encoding. This is an optimisation of an optional feature that in our view is not a priority</w:t>
            </w:r>
          </w:p>
          <w:p w14:paraId="201523DC" w14:textId="77777777" w:rsidR="009524DB" w:rsidRDefault="009524DB" w:rsidP="009524DB">
            <w:pPr>
              <w:jc w:val="both"/>
              <w:rPr>
                <w:bCs/>
                <w:sz w:val="20"/>
                <w:szCs w:val="20"/>
                <w:lang w:val="en-GB"/>
              </w:rPr>
            </w:pPr>
          </w:p>
          <w:p w14:paraId="660D6937" w14:textId="77777777" w:rsidR="009524DB" w:rsidRPr="000C6AC6" w:rsidRDefault="009524DB" w:rsidP="009524DB">
            <w:pPr>
              <w:jc w:val="both"/>
              <w:rPr>
                <w:b/>
                <w:sz w:val="20"/>
                <w:szCs w:val="20"/>
                <w:u w:val="single"/>
                <w:lang w:val="en-GB"/>
              </w:rPr>
            </w:pPr>
            <w:r w:rsidRPr="000C6AC6">
              <w:rPr>
                <w:b/>
                <w:sz w:val="20"/>
                <w:szCs w:val="20"/>
                <w:u w:val="single"/>
                <w:lang w:val="en-GB"/>
              </w:rPr>
              <w:t>Proposal 3.D.2</w:t>
            </w:r>
          </w:p>
          <w:p w14:paraId="0EB63972" w14:textId="2B8A48F6" w:rsidR="009524DB" w:rsidRPr="00054C1D" w:rsidRDefault="009524DB" w:rsidP="009524DB">
            <w:pPr>
              <w:jc w:val="both"/>
              <w:rPr>
                <w:bCs/>
                <w:sz w:val="20"/>
                <w:szCs w:val="20"/>
                <w:lang w:val="en-GB"/>
              </w:rPr>
            </w:pPr>
            <w:r>
              <w:rPr>
                <w:bCs/>
                <w:sz w:val="20"/>
                <w:szCs w:val="20"/>
                <w:lang w:val="en-GB"/>
              </w:rPr>
              <w:t>We support D=10 value</w:t>
            </w:r>
          </w:p>
        </w:tc>
      </w:tr>
      <w:tr w:rsidR="001477DA" w14:paraId="659B79EE"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A076CA6" w14:textId="7CA13AAF" w:rsidR="001477DA" w:rsidRDefault="001477DA" w:rsidP="009524DB">
            <w:pPr>
              <w:widowControl w:val="0"/>
              <w:snapToGrid w:val="0"/>
              <w:rPr>
                <w:sz w:val="18"/>
                <w:szCs w:val="18"/>
                <w:lang w:eastAsia="zh-CN"/>
              </w:rPr>
            </w:pPr>
            <w:r>
              <w:rPr>
                <w:sz w:val="18"/>
                <w:szCs w:val="18"/>
                <w:lang w:eastAsia="zh-CN"/>
              </w:rPr>
              <w:lastRenderedPageBreak/>
              <w:t>Mod V9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480971" w14:textId="77777777" w:rsidR="001477DA" w:rsidRPr="001477DA" w:rsidRDefault="001477DA" w:rsidP="009524DB">
            <w:pPr>
              <w:jc w:val="both"/>
              <w:rPr>
                <w:b/>
                <w:color w:val="3333FF"/>
                <w:sz w:val="20"/>
                <w:szCs w:val="20"/>
                <w:lang w:val="en-GB"/>
              </w:rPr>
            </w:pPr>
            <w:r w:rsidRPr="001477DA">
              <w:rPr>
                <w:b/>
                <w:color w:val="3333FF"/>
                <w:sz w:val="20"/>
                <w:szCs w:val="20"/>
                <w:lang w:val="en-GB"/>
              </w:rPr>
              <w:t>Revised 3.F per inputs</w:t>
            </w:r>
          </w:p>
          <w:p w14:paraId="39E01BE9" w14:textId="663CD86F" w:rsidR="001477DA" w:rsidRDefault="001477DA" w:rsidP="009524DB">
            <w:pPr>
              <w:jc w:val="both"/>
              <w:rPr>
                <w:b/>
                <w:sz w:val="20"/>
                <w:szCs w:val="20"/>
                <w:u w:val="single"/>
                <w:lang w:val="en-GB"/>
              </w:rPr>
            </w:pPr>
          </w:p>
        </w:tc>
      </w:tr>
      <w:tr w:rsidR="00C941E1" w14:paraId="0CA4273C"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9AC157" w14:textId="5D080065" w:rsidR="00C941E1" w:rsidRPr="00C941E1" w:rsidRDefault="00C941E1" w:rsidP="009524DB">
            <w:pPr>
              <w:widowControl w:val="0"/>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5AD551" w14:textId="77777777" w:rsidR="00C941E1" w:rsidRPr="00D243DC" w:rsidRDefault="00C941E1" w:rsidP="00C941E1">
            <w:pPr>
              <w:jc w:val="both"/>
              <w:rPr>
                <w:b/>
                <w:sz w:val="20"/>
                <w:szCs w:val="20"/>
                <w:u w:val="single"/>
                <w:lang w:val="en-GB"/>
              </w:rPr>
            </w:pPr>
            <w:r w:rsidRPr="00D243DC">
              <w:rPr>
                <w:b/>
                <w:sz w:val="20"/>
                <w:szCs w:val="20"/>
                <w:u w:val="single"/>
                <w:lang w:val="en-GB"/>
              </w:rPr>
              <w:t>Question 3.2.5/3.3.3</w:t>
            </w:r>
          </w:p>
          <w:p w14:paraId="12B085F4" w14:textId="628F26DC" w:rsidR="00C941E1" w:rsidRPr="00C941E1" w:rsidRDefault="00A3687E" w:rsidP="00C941E1">
            <w:pPr>
              <w:jc w:val="both"/>
              <w:rPr>
                <w:bCs/>
                <w:sz w:val="20"/>
                <w:szCs w:val="20"/>
                <w:lang w:val="en-GB"/>
              </w:rPr>
            </w:pPr>
            <w:r>
              <w:rPr>
                <w:bCs/>
                <w:sz w:val="18"/>
                <w:szCs w:val="18"/>
                <w:lang w:val="en-GB"/>
              </w:rPr>
              <w:t xml:space="preserve">Similar views with Huawei, we don’t see the strong need for </w:t>
            </w:r>
            <w:r w:rsidR="00C941E1" w:rsidRPr="00C941E1">
              <w:rPr>
                <w:bCs/>
                <w:sz w:val="18"/>
                <w:szCs w:val="18"/>
                <w:lang w:val="en-GB"/>
              </w:rPr>
              <w:t>differential encoding</w:t>
            </w:r>
            <w:r w:rsidR="00C941E1">
              <w:rPr>
                <w:rFonts w:ascii="Times" w:eastAsiaTheme="minorEastAsia" w:hAnsi="Times" w:cs="Times"/>
                <w:bCs/>
                <w:sz w:val="20"/>
                <w:szCs w:val="20"/>
                <w:lang w:val="en-GB" w:eastAsia="zh-CN"/>
              </w:rPr>
              <w:t>.</w:t>
            </w:r>
          </w:p>
          <w:p w14:paraId="6E4EAC76" w14:textId="77CD1BCD" w:rsidR="00C941E1" w:rsidRPr="000C6AC6" w:rsidRDefault="00C941E1" w:rsidP="00C941E1">
            <w:pPr>
              <w:jc w:val="both"/>
              <w:rPr>
                <w:b/>
                <w:sz w:val="20"/>
                <w:szCs w:val="20"/>
                <w:u w:val="single"/>
                <w:lang w:val="en-GB"/>
              </w:rPr>
            </w:pPr>
            <w:r w:rsidRPr="000C6AC6">
              <w:rPr>
                <w:b/>
                <w:sz w:val="20"/>
                <w:szCs w:val="20"/>
                <w:u w:val="single"/>
                <w:lang w:val="en-GB"/>
              </w:rPr>
              <w:t>Proposal 3.D.2</w:t>
            </w:r>
          </w:p>
          <w:p w14:paraId="489B46CD" w14:textId="77777777" w:rsidR="00C941E1" w:rsidRDefault="00C941E1" w:rsidP="00C941E1">
            <w:pPr>
              <w:jc w:val="both"/>
              <w:rPr>
                <w:bCs/>
                <w:sz w:val="20"/>
                <w:szCs w:val="20"/>
                <w:lang w:val="en-GB"/>
              </w:rPr>
            </w:pPr>
            <w:r>
              <w:rPr>
                <w:bCs/>
                <w:sz w:val="20"/>
                <w:szCs w:val="20"/>
                <w:lang w:val="en-GB"/>
              </w:rPr>
              <w:t>We support D=10 value</w:t>
            </w:r>
          </w:p>
          <w:p w14:paraId="1C5D8B90" w14:textId="77777777" w:rsidR="00C941E1" w:rsidRDefault="00C941E1" w:rsidP="00C941E1">
            <w:pPr>
              <w:jc w:val="both"/>
              <w:rPr>
                <w:b/>
                <w:sz w:val="20"/>
                <w:szCs w:val="20"/>
                <w:u w:val="single"/>
                <w:lang w:val="en-GB"/>
              </w:rPr>
            </w:pPr>
            <w:r w:rsidRPr="00152442">
              <w:rPr>
                <w:b/>
                <w:sz w:val="20"/>
                <w:szCs w:val="20"/>
                <w:u w:val="single"/>
                <w:lang w:val="en-GB"/>
              </w:rPr>
              <w:t>Proposal 3.F:</w:t>
            </w:r>
          </w:p>
          <w:p w14:paraId="31F7DB48" w14:textId="25E5237D" w:rsidR="00C941E1" w:rsidRPr="00C941E1" w:rsidRDefault="00C941E1" w:rsidP="00C941E1">
            <w:pPr>
              <w:jc w:val="both"/>
              <w:rPr>
                <w:rFonts w:eastAsiaTheme="minorEastAsia"/>
                <w:b/>
                <w:color w:val="3333FF"/>
                <w:sz w:val="20"/>
                <w:szCs w:val="20"/>
                <w:lang w:val="en-GB" w:eastAsia="zh-CN"/>
              </w:rPr>
            </w:pPr>
            <w:r w:rsidRPr="00C941E1">
              <w:rPr>
                <w:rFonts w:hint="eastAsia"/>
                <w:bCs/>
                <w:sz w:val="18"/>
                <w:szCs w:val="18"/>
                <w:lang w:val="en-GB"/>
              </w:rPr>
              <w:t>F</w:t>
            </w:r>
            <w:r w:rsidRPr="00C941E1">
              <w:rPr>
                <w:bCs/>
                <w:sz w:val="18"/>
                <w:szCs w:val="18"/>
                <w:lang w:val="en-GB"/>
              </w:rPr>
              <w:t>ine with the update version</w:t>
            </w:r>
            <w:r w:rsidR="00DB1393">
              <w:rPr>
                <w:bCs/>
                <w:sz w:val="18"/>
                <w:szCs w:val="18"/>
                <w:lang w:val="en-GB"/>
              </w:rPr>
              <w:t>.</w:t>
            </w:r>
          </w:p>
        </w:tc>
      </w:tr>
      <w:tr w:rsidR="000E66C3" w14:paraId="62DBA81F"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341872" w14:textId="2E3B5CC1" w:rsidR="000E66C3" w:rsidRDefault="000E66C3" w:rsidP="000E66C3">
            <w:pPr>
              <w:widowControl w:val="0"/>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662163B" w14:textId="77777777" w:rsidR="000E66C3" w:rsidRPr="00D243DC" w:rsidRDefault="000E66C3" w:rsidP="000E66C3">
            <w:pPr>
              <w:jc w:val="both"/>
              <w:rPr>
                <w:b/>
                <w:sz w:val="20"/>
                <w:szCs w:val="20"/>
                <w:u w:val="single"/>
                <w:lang w:val="en-GB"/>
              </w:rPr>
            </w:pPr>
            <w:r w:rsidRPr="00D243DC">
              <w:rPr>
                <w:b/>
                <w:sz w:val="20"/>
                <w:szCs w:val="20"/>
                <w:u w:val="single"/>
                <w:lang w:val="en-GB"/>
              </w:rPr>
              <w:t>Question 3.2.5/3.3.3</w:t>
            </w:r>
          </w:p>
          <w:p w14:paraId="6BFB9F29" w14:textId="77777777" w:rsidR="000E66C3" w:rsidRDefault="000E66C3" w:rsidP="000E66C3">
            <w:pPr>
              <w:jc w:val="both"/>
              <w:rPr>
                <w:bCs/>
                <w:sz w:val="20"/>
                <w:szCs w:val="20"/>
                <w:lang w:val="en-GB"/>
              </w:rPr>
            </w:pPr>
            <w:r w:rsidRPr="00555341">
              <w:rPr>
                <w:rFonts w:hint="eastAsia"/>
                <w:bCs/>
                <w:sz w:val="20"/>
                <w:szCs w:val="20"/>
                <w:lang w:val="en-GB"/>
              </w:rPr>
              <w:t>C</w:t>
            </w:r>
            <w:r w:rsidRPr="00555341">
              <w:rPr>
                <w:bCs/>
                <w:sz w:val="20"/>
                <w:szCs w:val="20"/>
                <w:lang w:val="en-GB"/>
              </w:rPr>
              <w:t xml:space="preserve">onsidering </w:t>
            </w:r>
            <w:r>
              <w:rPr>
                <w:bCs/>
                <w:sz w:val="20"/>
                <w:szCs w:val="20"/>
                <w:lang w:val="en-GB"/>
              </w:rPr>
              <w:t xml:space="preserve">TDCP reporting is aperiodic and the maximum overhead is 32 </w:t>
            </w:r>
            <w:proofErr w:type="gramStart"/>
            <w:r>
              <w:rPr>
                <w:bCs/>
                <w:sz w:val="20"/>
                <w:szCs w:val="20"/>
                <w:lang w:val="en-GB"/>
              </w:rPr>
              <w:t>bit</w:t>
            </w:r>
            <w:proofErr w:type="gramEnd"/>
            <w:r>
              <w:rPr>
                <w:bCs/>
                <w:sz w:val="20"/>
                <w:szCs w:val="20"/>
                <w:lang w:val="en-GB"/>
              </w:rPr>
              <w:t xml:space="preserve">, it is not necessary to design other optimal method for reducing such overhead. In addition, differential encoding will increase UE or </w:t>
            </w:r>
            <w:proofErr w:type="spellStart"/>
            <w:r>
              <w:rPr>
                <w:bCs/>
                <w:sz w:val="20"/>
                <w:szCs w:val="20"/>
                <w:lang w:val="en-GB"/>
              </w:rPr>
              <w:t>gNB</w:t>
            </w:r>
            <w:proofErr w:type="spellEnd"/>
            <w:r>
              <w:rPr>
                <w:bCs/>
                <w:sz w:val="20"/>
                <w:szCs w:val="20"/>
                <w:lang w:val="en-GB"/>
              </w:rPr>
              <w:t xml:space="preserve"> implementation complexity.</w:t>
            </w:r>
          </w:p>
          <w:p w14:paraId="2F15DDE8" w14:textId="77777777" w:rsidR="000E66C3" w:rsidRDefault="000E66C3" w:rsidP="000E66C3">
            <w:pPr>
              <w:jc w:val="both"/>
              <w:rPr>
                <w:bCs/>
                <w:sz w:val="20"/>
                <w:szCs w:val="20"/>
                <w:lang w:val="en-GB"/>
              </w:rPr>
            </w:pPr>
          </w:p>
          <w:p w14:paraId="74EEEA6A" w14:textId="77777777" w:rsidR="000E66C3" w:rsidRDefault="000E66C3" w:rsidP="000E66C3">
            <w:pPr>
              <w:jc w:val="both"/>
              <w:rPr>
                <w:b/>
                <w:sz w:val="20"/>
                <w:szCs w:val="20"/>
                <w:lang w:val="en-GB"/>
              </w:rPr>
            </w:pPr>
            <w:r w:rsidRPr="002E0E44">
              <w:rPr>
                <w:b/>
                <w:sz w:val="20"/>
                <w:szCs w:val="20"/>
                <w:u w:val="single"/>
                <w:lang w:val="en-GB"/>
              </w:rPr>
              <w:t>Proposal 3.F</w:t>
            </w:r>
            <w:r w:rsidRPr="002E0E44">
              <w:rPr>
                <w:b/>
                <w:sz w:val="20"/>
                <w:szCs w:val="20"/>
                <w:lang w:val="en-GB"/>
              </w:rPr>
              <w:t>:</w:t>
            </w:r>
          </w:p>
          <w:p w14:paraId="4C9A9F3C" w14:textId="0CA3DC3F" w:rsidR="000E66C3" w:rsidRPr="00D243DC" w:rsidRDefault="000E66C3" w:rsidP="000E66C3">
            <w:pPr>
              <w:jc w:val="both"/>
              <w:rPr>
                <w:b/>
                <w:sz w:val="20"/>
                <w:szCs w:val="20"/>
                <w:u w:val="single"/>
                <w:lang w:val="en-GB"/>
              </w:rPr>
            </w:pPr>
            <w:r>
              <w:rPr>
                <w:rFonts w:eastAsiaTheme="minorEastAsia" w:hint="eastAsia"/>
                <w:bCs/>
                <w:sz w:val="20"/>
                <w:szCs w:val="20"/>
                <w:lang w:val="en-GB" w:eastAsia="zh-CN"/>
              </w:rPr>
              <w:t>S</w:t>
            </w:r>
            <w:r>
              <w:rPr>
                <w:rFonts w:eastAsiaTheme="minorEastAsia"/>
                <w:bCs/>
                <w:sz w:val="20"/>
                <w:szCs w:val="20"/>
                <w:lang w:val="en-GB" w:eastAsia="zh-CN"/>
              </w:rPr>
              <w:t>upport</w:t>
            </w:r>
          </w:p>
        </w:tc>
      </w:tr>
      <w:tr w:rsidR="003876A5" w14:paraId="6CF56751"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0993112" w14:textId="30F08811" w:rsidR="003876A5" w:rsidRDefault="003876A5" w:rsidP="000E66C3">
            <w:pPr>
              <w:widowControl w:val="0"/>
              <w:snapToGrid w:val="0"/>
              <w:rPr>
                <w:rFonts w:eastAsiaTheme="minorEastAsia"/>
                <w:sz w:val="18"/>
                <w:szCs w:val="18"/>
                <w:lang w:eastAsia="zh-CN"/>
              </w:rPr>
            </w:pPr>
            <w:r>
              <w:rPr>
                <w:rFonts w:eastAsiaTheme="minorEastAsia"/>
                <w:sz w:val="18"/>
                <w:szCs w:val="18"/>
                <w:lang w:eastAsia="zh-CN"/>
              </w:rPr>
              <w:t>Mod V12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CB36DC2" w14:textId="77777777" w:rsidR="003876A5" w:rsidRPr="003876A5" w:rsidRDefault="003876A5" w:rsidP="000E66C3">
            <w:pPr>
              <w:jc w:val="both"/>
              <w:rPr>
                <w:b/>
                <w:color w:val="3333FF"/>
                <w:sz w:val="20"/>
                <w:szCs w:val="20"/>
                <w:lang w:val="en-GB"/>
              </w:rPr>
            </w:pPr>
            <w:r w:rsidRPr="003876A5">
              <w:rPr>
                <w:b/>
                <w:color w:val="3333FF"/>
                <w:sz w:val="20"/>
                <w:szCs w:val="20"/>
                <w:lang w:val="en-GB"/>
              </w:rPr>
              <w:t>Added conclusions 3.B.5 and 3.C.3</w:t>
            </w:r>
          </w:p>
          <w:p w14:paraId="5FFC4BD0" w14:textId="0F697B7F" w:rsidR="003876A5" w:rsidRPr="00D243DC" w:rsidRDefault="003876A5" w:rsidP="000E66C3">
            <w:pPr>
              <w:jc w:val="both"/>
              <w:rPr>
                <w:b/>
                <w:sz w:val="20"/>
                <w:szCs w:val="20"/>
                <w:u w:val="single"/>
                <w:lang w:val="en-GB"/>
              </w:rPr>
            </w:pPr>
          </w:p>
        </w:tc>
      </w:tr>
    </w:tbl>
    <w:p w14:paraId="52500479" w14:textId="5E066A4F" w:rsidR="00FF14F6" w:rsidRPr="00E43894" w:rsidRDefault="00FF14F6">
      <w:pPr>
        <w:rPr>
          <w:lang w:val="en-CA"/>
        </w:rPr>
      </w:pPr>
    </w:p>
    <w:p w14:paraId="6312D459" w14:textId="77777777" w:rsidR="00237DFC" w:rsidRDefault="00237DFC"/>
    <w:p w14:paraId="7CD37E34" w14:textId="77777777" w:rsidR="00237DFC" w:rsidRPr="00237DFC" w:rsidRDefault="00237DFC" w:rsidP="00237DFC">
      <w:pPr>
        <w:pStyle w:val="Heading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p w14:paraId="4288337C" w14:textId="4A02A0B1" w:rsidR="00C656A5" w:rsidRDefault="00C656A5" w:rsidP="00237DFC">
      <w:pPr>
        <w:snapToGrid w:val="0"/>
        <w:rPr>
          <w:sz w:val="22"/>
        </w:rPr>
      </w:pPr>
    </w:p>
    <w:p w14:paraId="61DB8ADA" w14:textId="77777777" w:rsidR="00EB529F" w:rsidRPr="00237DFC" w:rsidRDefault="00EB529F" w:rsidP="00237DFC">
      <w:pPr>
        <w:snapToGrid w:val="0"/>
        <w:rPr>
          <w:sz w:val="22"/>
        </w:rPr>
      </w:pPr>
    </w:p>
    <w:sectPr w:rsidR="00EB529F"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DAFB8" w14:textId="77777777" w:rsidR="00A77FCC" w:rsidRDefault="00A77FCC" w:rsidP="00BC19F2">
      <w:r>
        <w:separator/>
      </w:r>
    </w:p>
  </w:endnote>
  <w:endnote w:type="continuationSeparator" w:id="0">
    <w:p w14:paraId="318485C9" w14:textId="77777777" w:rsidR="00A77FCC" w:rsidRDefault="00A77FCC" w:rsidP="00BC19F2">
      <w:r>
        <w:continuationSeparator/>
      </w:r>
    </w:p>
  </w:endnote>
  <w:endnote w:type="continuationNotice" w:id="1">
    <w:p w14:paraId="4A30ED1D" w14:textId="77777777" w:rsidR="00A77FCC" w:rsidRDefault="00A77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Times New Roman"/>
    <w:charset w:val="00"/>
    <w:family w:val="roman"/>
    <w:pitch w:val="default"/>
  </w:font>
  <w:font w:name="PMingLiU">
    <w:altName w:val="新細明體"/>
    <w:panose1 w:val="02010601000101010101"/>
    <w:charset w:val="88"/>
    <w:family w:val="roman"/>
    <w:pitch w:val="variable"/>
    <w:sig w:usb0="00000003"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ACD03" w14:textId="77777777" w:rsidR="00A77FCC" w:rsidRDefault="00A77FCC" w:rsidP="00BC19F2">
      <w:r>
        <w:separator/>
      </w:r>
    </w:p>
  </w:footnote>
  <w:footnote w:type="continuationSeparator" w:id="0">
    <w:p w14:paraId="77AA4867" w14:textId="77777777" w:rsidR="00A77FCC" w:rsidRDefault="00A77FCC" w:rsidP="00BC19F2">
      <w:r>
        <w:continuationSeparator/>
      </w:r>
    </w:p>
  </w:footnote>
  <w:footnote w:type="continuationNotice" w:id="1">
    <w:p w14:paraId="10ED1F2A" w14:textId="77777777" w:rsidR="00A77FCC" w:rsidRDefault="00A77F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6074F25"/>
    <w:multiLevelType w:val="singleLevel"/>
    <w:tmpl w:val="04090001"/>
    <w:lvl w:ilvl="0">
      <w:start w:val="1"/>
      <w:numFmt w:val="bullet"/>
      <w:lvlText w:val=""/>
      <w:lvlJc w:val="left"/>
      <w:pPr>
        <w:ind w:left="840" w:hanging="420"/>
      </w:pPr>
      <w:rPr>
        <w:rFonts w:ascii="Symbol" w:hAnsi="Symbol" w:hint="default"/>
      </w:rPr>
    </w:lvl>
  </w:abstractNum>
  <w:abstractNum w:abstractNumId="1" w15:restartNumberingAfterBreak="0">
    <w:nsid w:val="02FC28BD"/>
    <w:multiLevelType w:val="hybridMultilevel"/>
    <w:tmpl w:val="37A2C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7D08EA"/>
    <w:multiLevelType w:val="hybridMultilevel"/>
    <w:tmpl w:val="0BAC2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9A7C98"/>
    <w:multiLevelType w:val="hybridMultilevel"/>
    <w:tmpl w:val="4E60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52BA2"/>
    <w:multiLevelType w:val="hybridMultilevel"/>
    <w:tmpl w:val="345AA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2B0B7E"/>
    <w:multiLevelType w:val="hybridMultilevel"/>
    <w:tmpl w:val="2892D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15F50687"/>
    <w:multiLevelType w:val="hybridMultilevel"/>
    <w:tmpl w:val="2880F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F243F6"/>
    <w:multiLevelType w:val="hybridMultilevel"/>
    <w:tmpl w:val="D486C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17339"/>
    <w:multiLevelType w:val="hybridMultilevel"/>
    <w:tmpl w:val="27147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E22F4A"/>
    <w:multiLevelType w:val="hybridMultilevel"/>
    <w:tmpl w:val="C5E0A8D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DC113A"/>
    <w:multiLevelType w:val="hybridMultilevel"/>
    <w:tmpl w:val="45009F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801E62"/>
    <w:multiLevelType w:val="hybridMultilevel"/>
    <w:tmpl w:val="819E3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3C5F05"/>
    <w:multiLevelType w:val="multilevel"/>
    <w:tmpl w:val="2F3C5F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17C18E6"/>
    <w:multiLevelType w:val="hybridMultilevel"/>
    <w:tmpl w:val="E7AAEF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66C1144"/>
    <w:multiLevelType w:val="hybridMultilevel"/>
    <w:tmpl w:val="14CA0E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3FDB0869"/>
    <w:multiLevelType w:val="hybridMultilevel"/>
    <w:tmpl w:val="A746D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D277DC"/>
    <w:multiLevelType w:val="hybridMultilevel"/>
    <w:tmpl w:val="1B7A6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5B73410"/>
    <w:multiLevelType w:val="multilevel"/>
    <w:tmpl w:val="EEB08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EAD794F"/>
    <w:multiLevelType w:val="hybridMultilevel"/>
    <w:tmpl w:val="5BEE1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DA6779"/>
    <w:multiLevelType w:val="hybridMultilevel"/>
    <w:tmpl w:val="080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764365"/>
    <w:multiLevelType w:val="hybridMultilevel"/>
    <w:tmpl w:val="90B4C8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FD77970"/>
    <w:multiLevelType w:val="hybridMultilevel"/>
    <w:tmpl w:val="44AA7F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63D350F9"/>
    <w:multiLevelType w:val="multilevel"/>
    <w:tmpl w:val="A88C936E"/>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0" w15:restartNumberingAfterBreak="0">
    <w:nsid w:val="64927188"/>
    <w:multiLevelType w:val="hybridMultilevel"/>
    <w:tmpl w:val="6C6CEC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6300AB2"/>
    <w:multiLevelType w:val="hybridMultilevel"/>
    <w:tmpl w:val="08667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6"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759B140C"/>
    <w:multiLevelType w:val="hybridMultilevel"/>
    <w:tmpl w:val="72D616B6"/>
    <w:lvl w:ilvl="0" w:tplc="E318A574">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432F26"/>
    <w:multiLevelType w:val="hybridMultilevel"/>
    <w:tmpl w:val="182EE7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BFE1E79"/>
    <w:multiLevelType w:val="hybridMultilevel"/>
    <w:tmpl w:val="6F4E97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52"/>
  </w:num>
  <w:num w:numId="3">
    <w:abstractNumId w:val="34"/>
  </w:num>
  <w:num w:numId="4">
    <w:abstractNumId w:val="48"/>
  </w:num>
  <w:num w:numId="5">
    <w:abstractNumId w:val="58"/>
  </w:num>
  <w:num w:numId="6">
    <w:abstractNumId w:val="13"/>
  </w:num>
  <w:num w:numId="7">
    <w:abstractNumId w:val="55"/>
  </w:num>
  <w:num w:numId="8">
    <w:abstractNumId w:val="62"/>
  </w:num>
  <w:num w:numId="9">
    <w:abstractNumId w:val="31"/>
  </w:num>
  <w:num w:numId="10">
    <w:abstractNumId w:val="57"/>
  </w:num>
  <w:num w:numId="11">
    <w:abstractNumId w:val="49"/>
  </w:num>
  <w:num w:numId="12">
    <w:abstractNumId w:val="56"/>
  </w:num>
  <w:num w:numId="13">
    <w:abstractNumId w:val="35"/>
  </w:num>
  <w:num w:numId="14">
    <w:abstractNumId w:val="41"/>
  </w:num>
  <w:num w:numId="15">
    <w:abstractNumId w:val="8"/>
  </w:num>
  <w:num w:numId="16">
    <w:abstractNumId w:val="27"/>
  </w:num>
  <w:num w:numId="17">
    <w:abstractNumId w:val="26"/>
  </w:num>
  <w:num w:numId="18">
    <w:abstractNumId w:val="12"/>
  </w:num>
  <w:num w:numId="19">
    <w:abstractNumId w:val="20"/>
  </w:num>
  <w:num w:numId="20">
    <w:abstractNumId w:val="24"/>
  </w:num>
  <w:num w:numId="21">
    <w:abstractNumId w:val="30"/>
  </w:num>
  <w:num w:numId="22">
    <w:abstractNumId w:val="46"/>
  </w:num>
  <w:num w:numId="23">
    <w:abstractNumId w:val="23"/>
  </w:num>
  <w:num w:numId="24">
    <w:abstractNumId w:val="43"/>
  </w:num>
  <w:num w:numId="25">
    <w:abstractNumId w:val="59"/>
  </w:num>
  <w:num w:numId="26">
    <w:abstractNumId w:val="21"/>
  </w:num>
  <w:num w:numId="27">
    <w:abstractNumId w:val="33"/>
  </w:num>
  <w:num w:numId="28">
    <w:abstractNumId w:val="15"/>
  </w:num>
  <w:num w:numId="29">
    <w:abstractNumId w:val="42"/>
  </w:num>
  <w:num w:numId="30">
    <w:abstractNumId w:val="22"/>
  </w:num>
  <w:num w:numId="31">
    <w:abstractNumId w:val="0"/>
  </w:num>
  <w:num w:numId="32">
    <w:abstractNumId w:val="1"/>
  </w:num>
  <w:num w:numId="33">
    <w:abstractNumId w:val="50"/>
  </w:num>
  <w:num w:numId="34">
    <w:abstractNumId w:val="16"/>
  </w:num>
  <w:num w:numId="35">
    <w:abstractNumId w:val="47"/>
  </w:num>
  <w:num w:numId="36">
    <w:abstractNumId w:val="10"/>
  </w:num>
  <w:num w:numId="37">
    <w:abstractNumId w:val="17"/>
  </w:num>
  <w:num w:numId="38">
    <w:abstractNumId w:val="61"/>
  </w:num>
  <w:num w:numId="39">
    <w:abstractNumId w:val="3"/>
  </w:num>
  <w:num w:numId="40">
    <w:abstractNumId w:val="7"/>
  </w:num>
  <w:num w:numId="41">
    <w:abstractNumId w:val="32"/>
  </w:num>
  <w:num w:numId="42">
    <w:abstractNumId w:val="18"/>
  </w:num>
  <w:num w:numId="43">
    <w:abstractNumId w:val="28"/>
  </w:num>
  <w:num w:numId="44">
    <w:abstractNumId w:val="14"/>
  </w:num>
  <w:num w:numId="45">
    <w:abstractNumId w:val="53"/>
  </w:num>
  <w:num w:numId="46">
    <w:abstractNumId w:val="29"/>
  </w:num>
  <w:num w:numId="47">
    <w:abstractNumId w:val="6"/>
  </w:num>
  <w:num w:numId="48">
    <w:abstractNumId w:val="25"/>
  </w:num>
  <w:num w:numId="49">
    <w:abstractNumId w:val="2"/>
  </w:num>
  <w:num w:numId="50">
    <w:abstractNumId w:val="54"/>
  </w:num>
  <w:num w:numId="51">
    <w:abstractNumId w:val="39"/>
  </w:num>
  <w:num w:numId="52">
    <w:abstractNumId w:val="51"/>
  </w:num>
  <w:num w:numId="53">
    <w:abstractNumId w:val="19"/>
  </w:num>
  <w:num w:numId="54">
    <w:abstractNumId w:val="60"/>
  </w:num>
  <w:num w:numId="55">
    <w:abstractNumId w:val="37"/>
  </w:num>
  <w:num w:numId="56">
    <w:abstractNumId w:val="22"/>
  </w:num>
  <w:num w:numId="57">
    <w:abstractNumId w:val="40"/>
  </w:num>
  <w:num w:numId="58">
    <w:abstractNumId w:val="38"/>
  </w:num>
  <w:num w:numId="59">
    <w:abstractNumId w:val="9"/>
  </w:num>
  <w:num w:numId="60">
    <w:abstractNumId w:val="63"/>
  </w:num>
  <w:num w:numId="61">
    <w:abstractNumId w:val="45"/>
  </w:num>
  <w:num w:numId="62">
    <w:abstractNumId w:val="5"/>
  </w:num>
  <w:num w:numId="63">
    <w:abstractNumId w:val="44"/>
  </w:num>
  <w:num w:numId="64">
    <w:abstractNumId w:val="32"/>
  </w:num>
  <w:num w:numId="65">
    <w:abstractNumId w:val="36"/>
  </w:num>
  <w:num w:numId="66">
    <w:abstractNumId w:val="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4096" w:nlCheck="1" w:checkStyle="0"/>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BE6"/>
    <w:rsid w:val="00000CAD"/>
    <w:rsid w:val="00001133"/>
    <w:rsid w:val="000017CB"/>
    <w:rsid w:val="00001934"/>
    <w:rsid w:val="00002C03"/>
    <w:rsid w:val="00002FE6"/>
    <w:rsid w:val="00003046"/>
    <w:rsid w:val="00003263"/>
    <w:rsid w:val="00003366"/>
    <w:rsid w:val="00003665"/>
    <w:rsid w:val="00003906"/>
    <w:rsid w:val="000039E7"/>
    <w:rsid w:val="00004FFD"/>
    <w:rsid w:val="0000519F"/>
    <w:rsid w:val="000053A7"/>
    <w:rsid w:val="00005608"/>
    <w:rsid w:val="00005D2A"/>
    <w:rsid w:val="000068ED"/>
    <w:rsid w:val="00006B5F"/>
    <w:rsid w:val="000073E9"/>
    <w:rsid w:val="00007E91"/>
    <w:rsid w:val="000105B7"/>
    <w:rsid w:val="00010C80"/>
    <w:rsid w:val="00010C91"/>
    <w:rsid w:val="000116C7"/>
    <w:rsid w:val="0001180E"/>
    <w:rsid w:val="00011980"/>
    <w:rsid w:val="00011BC5"/>
    <w:rsid w:val="0001201A"/>
    <w:rsid w:val="000125E6"/>
    <w:rsid w:val="000127DE"/>
    <w:rsid w:val="00012BE1"/>
    <w:rsid w:val="00013335"/>
    <w:rsid w:val="000136C3"/>
    <w:rsid w:val="00014581"/>
    <w:rsid w:val="000147C8"/>
    <w:rsid w:val="00014CC9"/>
    <w:rsid w:val="00014F0C"/>
    <w:rsid w:val="00015BDC"/>
    <w:rsid w:val="0001682D"/>
    <w:rsid w:val="00016D5F"/>
    <w:rsid w:val="0001702D"/>
    <w:rsid w:val="00017361"/>
    <w:rsid w:val="000173C3"/>
    <w:rsid w:val="0001750A"/>
    <w:rsid w:val="000179EE"/>
    <w:rsid w:val="00017F72"/>
    <w:rsid w:val="00020A3D"/>
    <w:rsid w:val="00020B13"/>
    <w:rsid w:val="00020C1B"/>
    <w:rsid w:val="00020F53"/>
    <w:rsid w:val="000216D0"/>
    <w:rsid w:val="00021E05"/>
    <w:rsid w:val="00022BB8"/>
    <w:rsid w:val="0002301E"/>
    <w:rsid w:val="00023331"/>
    <w:rsid w:val="00023426"/>
    <w:rsid w:val="000235FB"/>
    <w:rsid w:val="0002398E"/>
    <w:rsid w:val="000248D8"/>
    <w:rsid w:val="00024989"/>
    <w:rsid w:val="00024A5F"/>
    <w:rsid w:val="000253E5"/>
    <w:rsid w:val="00025AC1"/>
    <w:rsid w:val="000261D6"/>
    <w:rsid w:val="000262A4"/>
    <w:rsid w:val="0002638F"/>
    <w:rsid w:val="00026472"/>
    <w:rsid w:val="00026527"/>
    <w:rsid w:val="000266D9"/>
    <w:rsid w:val="000266DD"/>
    <w:rsid w:val="000267BB"/>
    <w:rsid w:val="000270A1"/>
    <w:rsid w:val="00027A19"/>
    <w:rsid w:val="00027A27"/>
    <w:rsid w:val="00027A78"/>
    <w:rsid w:val="00030884"/>
    <w:rsid w:val="0003099A"/>
    <w:rsid w:val="00030DD8"/>
    <w:rsid w:val="00030E76"/>
    <w:rsid w:val="00031730"/>
    <w:rsid w:val="00031811"/>
    <w:rsid w:val="000319B7"/>
    <w:rsid w:val="00031B65"/>
    <w:rsid w:val="00032011"/>
    <w:rsid w:val="00032466"/>
    <w:rsid w:val="00032729"/>
    <w:rsid w:val="00032C35"/>
    <w:rsid w:val="00032CDD"/>
    <w:rsid w:val="00033824"/>
    <w:rsid w:val="0003399F"/>
    <w:rsid w:val="00033C54"/>
    <w:rsid w:val="00033C80"/>
    <w:rsid w:val="00033D98"/>
    <w:rsid w:val="00034131"/>
    <w:rsid w:val="00034543"/>
    <w:rsid w:val="00035258"/>
    <w:rsid w:val="00035699"/>
    <w:rsid w:val="00035F95"/>
    <w:rsid w:val="00036272"/>
    <w:rsid w:val="000365B3"/>
    <w:rsid w:val="00036889"/>
    <w:rsid w:val="00036998"/>
    <w:rsid w:val="00036CF5"/>
    <w:rsid w:val="000370F3"/>
    <w:rsid w:val="000404B8"/>
    <w:rsid w:val="0004313B"/>
    <w:rsid w:val="00043741"/>
    <w:rsid w:val="00043DE8"/>
    <w:rsid w:val="00044074"/>
    <w:rsid w:val="00044C0F"/>
    <w:rsid w:val="00044D94"/>
    <w:rsid w:val="0004539B"/>
    <w:rsid w:val="00046DA1"/>
    <w:rsid w:val="0004707F"/>
    <w:rsid w:val="00047D60"/>
    <w:rsid w:val="000511EE"/>
    <w:rsid w:val="00051268"/>
    <w:rsid w:val="00051592"/>
    <w:rsid w:val="00051A9C"/>
    <w:rsid w:val="00052058"/>
    <w:rsid w:val="0005292C"/>
    <w:rsid w:val="000533D0"/>
    <w:rsid w:val="00053B58"/>
    <w:rsid w:val="000541B9"/>
    <w:rsid w:val="0005433D"/>
    <w:rsid w:val="00054506"/>
    <w:rsid w:val="000549F5"/>
    <w:rsid w:val="00054C1D"/>
    <w:rsid w:val="0005505A"/>
    <w:rsid w:val="00055C3F"/>
    <w:rsid w:val="0005621B"/>
    <w:rsid w:val="000566CF"/>
    <w:rsid w:val="0005696F"/>
    <w:rsid w:val="00056995"/>
    <w:rsid w:val="00056A99"/>
    <w:rsid w:val="000578E7"/>
    <w:rsid w:val="00057978"/>
    <w:rsid w:val="00060043"/>
    <w:rsid w:val="00061075"/>
    <w:rsid w:val="000612CF"/>
    <w:rsid w:val="00061783"/>
    <w:rsid w:val="000622A0"/>
    <w:rsid w:val="00062C19"/>
    <w:rsid w:val="00062EF5"/>
    <w:rsid w:val="00062FFA"/>
    <w:rsid w:val="0006357E"/>
    <w:rsid w:val="00063CD3"/>
    <w:rsid w:val="00063E41"/>
    <w:rsid w:val="00063F4F"/>
    <w:rsid w:val="0006413B"/>
    <w:rsid w:val="000644AF"/>
    <w:rsid w:val="00064C80"/>
    <w:rsid w:val="0006502D"/>
    <w:rsid w:val="000651CF"/>
    <w:rsid w:val="000652EE"/>
    <w:rsid w:val="00065992"/>
    <w:rsid w:val="0006606F"/>
    <w:rsid w:val="00066468"/>
    <w:rsid w:val="000664AF"/>
    <w:rsid w:val="00066BE4"/>
    <w:rsid w:val="0007079E"/>
    <w:rsid w:val="0007142A"/>
    <w:rsid w:val="00071A88"/>
    <w:rsid w:val="00071ADD"/>
    <w:rsid w:val="00071F32"/>
    <w:rsid w:val="00072BBF"/>
    <w:rsid w:val="00072E60"/>
    <w:rsid w:val="00072FE6"/>
    <w:rsid w:val="000731AA"/>
    <w:rsid w:val="00073B40"/>
    <w:rsid w:val="00073E6E"/>
    <w:rsid w:val="000744E3"/>
    <w:rsid w:val="00074761"/>
    <w:rsid w:val="00074785"/>
    <w:rsid w:val="00075214"/>
    <w:rsid w:val="0007586D"/>
    <w:rsid w:val="00075DDD"/>
    <w:rsid w:val="000760D8"/>
    <w:rsid w:val="00076908"/>
    <w:rsid w:val="00076AC2"/>
    <w:rsid w:val="00076BAC"/>
    <w:rsid w:val="00077D2E"/>
    <w:rsid w:val="00077F29"/>
    <w:rsid w:val="00080C35"/>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99A"/>
    <w:rsid w:val="00085B50"/>
    <w:rsid w:val="00086387"/>
    <w:rsid w:val="00086A46"/>
    <w:rsid w:val="000870D8"/>
    <w:rsid w:val="00090589"/>
    <w:rsid w:val="00090CBB"/>
    <w:rsid w:val="00090F44"/>
    <w:rsid w:val="00091B2C"/>
    <w:rsid w:val="00092228"/>
    <w:rsid w:val="000923FB"/>
    <w:rsid w:val="000933AA"/>
    <w:rsid w:val="00094AB0"/>
    <w:rsid w:val="00095079"/>
    <w:rsid w:val="0009553F"/>
    <w:rsid w:val="000961B4"/>
    <w:rsid w:val="000966C4"/>
    <w:rsid w:val="00096A20"/>
    <w:rsid w:val="000974D9"/>
    <w:rsid w:val="00097BBB"/>
    <w:rsid w:val="000A0E84"/>
    <w:rsid w:val="000A0F38"/>
    <w:rsid w:val="000A1413"/>
    <w:rsid w:val="000A15BB"/>
    <w:rsid w:val="000A1A04"/>
    <w:rsid w:val="000A2058"/>
    <w:rsid w:val="000A3964"/>
    <w:rsid w:val="000A3C27"/>
    <w:rsid w:val="000A40ED"/>
    <w:rsid w:val="000A414D"/>
    <w:rsid w:val="000A42CE"/>
    <w:rsid w:val="000A467F"/>
    <w:rsid w:val="000A50B5"/>
    <w:rsid w:val="000A590B"/>
    <w:rsid w:val="000A5DA8"/>
    <w:rsid w:val="000A5FD9"/>
    <w:rsid w:val="000A6039"/>
    <w:rsid w:val="000A622C"/>
    <w:rsid w:val="000A6A4D"/>
    <w:rsid w:val="000A6C4E"/>
    <w:rsid w:val="000A70E4"/>
    <w:rsid w:val="000A778A"/>
    <w:rsid w:val="000A7867"/>
    <w:rsid w:val="000A7DBF"/>
    <w:rsid w:val="000A7F5E"/>
    <w:rsid w:val="000B0646"/>
    <w:rsid w:val="000B0A4E"/>
    <w:rsid w:val="000B0DE4"/>
    <w:rsid w:val="000B198E"/>
    <w:rsid w:val="000B1C10"/>
    <w:rsid w:val="000B272B"/>
    <w:rsid w:val="000B27A4"/>
    <w:rsid w:val="000B2B3F"/>
    <w:rsid w:val="000B3E77"/>
    <w:rsid w:val="000B3F41"/>
    <w:rsid w:val="000B4F9B"/>
    <w:rsid w:val="000B4FEC"/>
    <w:rsid w:val="000B510A"/>
    <w:rsid w:val="000B548A"/>
    <w:rsid w:val="000B5D7C"/>
    <w:rsid w:val="000B6316"/>
    <w:rsid w:val="000B69E9"/>
    <w:rsid w:val="000B6B08"/>
    <w:rsid w:val="000B6B1E"/>
    <w:rsid w:val="000B7023"/>
    <w:rsid w:val="000B791B"/>
    <w:rsid w:val="000C0487"/>
    <w:rsid w:val="000C04E4"/>
    <w:rsid w:val="000C07E0"/>
    <w:rsid w:val="000C0AEF"/>
    <w:rsid w:val="000C114E"/>
    <w:rsid w:val="000C14F3"/>
    <w:rsid w:val="000C172B"/>
    <w:rsid w:val="000C2AEB"/>
    <w:rsid w:val="000C38D5"/>
    <w:rsid w:val="000C391F"/>
    <w:rsid w:val="000C3E5B"/>
    <w:rsid w:val="000C4143"/>
    <w:rsid w:val="000C4E1F"/>
    <w:rsid w:val="000C5C0C"/>
    <w:rsid w:val="000C6039"/>
    <w:rsid w:val="000C623F"/>
    <w:rsid w:val="000C6674"/>
    <w:rsid w:val="000C6916"/>
    <w:rsid w:val="000C6B7B"/>
    <w:rsid w:val="000C6B9B"/>
    <w:rsid w:val="000C6C48"/>
    <w:rsid w:val="000C7328"/>
    <w:rsid w:val="000C7721"/>
    <w:rsid w:val="000C7D7F"/>
    <w:rsid w:val="000C7F89"/>
    <w:rsid w:val="000D046E"/>
    <w:rsid w:val="000D046F"/>
    <w:rsid w:val="000D0695"/>
    <w:rsid w:val="000D0CCC"/>
    <w:rsid w:val="000D1007"/>
    <w:rsid w:val="000D1A96"/>
    <w:rsid w:val="000D1B4B"/>
    <w:rsid w:val="000D1DD7"/>
    <w:rsid w:val="000D202B"/>
    <w:rsid w:val="000D28B3"/>
    <w:rsid w:val="000D348A"/>
    <w:rsid w:val="000D5CA4"/>
    <w:rsid w:val="000D5E01"/>
    <w:rsid w:val="000D6465"/>
    <w:rsid w:val="000D69FC"/>
    <w:rsid w:val="000D6DF2"/>
    <w:rsid w:val="000D707A"/>
    <w:rsid w:val="000D7AC9"/>
    <w:rsid w:val="000D7DCE"/>
    <w:rsid w:val="000D7EA6"/>
    <w:rsid w:val="000E03F7"/>
    <w:rsid w:val="000E066F"/>
    <w:rsid w:val="000E0AE8"/>
    <w:rsid w:val="000E1EAB"/>
    <w:rsid w:val="000E2078"/>
    <w:rsid w:val="000E2340"/>
    <w:rsid w:val="000E23F9"/>
    <w:rsid w:val="000E2E82"/>
    <w:rsid w:val="000E3357"/>
    <w:rsid w:val="000E34DB"/>
    <w:rsid w:val="000E3E8F"/>
    <w:rsid w:val="000E4A8E"/>
    <w:rsid w:val="000E4D66"/>
    <w:rsid w:val="000E57AB"/>
    <w:rsid w:val="000E5821"/>
    <w:rsid w:val="000E5959"/>
    <w:rsid w:val="000E63F0"/>
    <w:rsid w:val="000E66C3"/>
    <w:rsid w:val="000E6E95"/>
    <w:rsid w:val="000F0147"/>
    <w:rsid w:val="000F0BC3"/>
    <w:rsid w:val="000F17BB"/>
    <w:rsid w:val="000F19C8"/>
    <w:rsid w:val="000F2231"/>
    <w:rsid w:val="000F337C"/>
    <w:rsid w:val="000F33CD"/>
    <w:rsid w:val="000F34A7"/>
    <w:rsid w:val="000F3911"/>
    <w:rsid w:val="000F3EE9"/>
    <w:rsid w:val="000F4247"/>
    <w:rsid w:val="000F5403"/>
    <w:rsid w:val="000F5582"/>
    <w:rsid w:val="000F63ED"/>
    <w:rsid w:val="000F7750"/>
    <w:rsid w:val="000F78AF"/>
    <w:rsid w:val="00100174"/>
    <w:rsid w:val="001015DC"/>
    <w:rsid w:val="001019DA"/>
    <w:rsid w:val="00101C5F"/>
    <w:rsid w:val="00101EFF"/>
    <w:rsid w:val="00102C15"/>
    <w:rsid w:val="0010370F"/>
    <w:rsid w:val="00103EE7"/>
    <w:rsid w:val="00104936"/>
    <w:rsid w:val="00105571"/>
    <w:rsid w:val="0010670A"/>
    <w:rsid w:val="00106A9C"/>
    <w:rsid w:val="00106AAA"/>
    <w:rsid w:val="00107511"/>
    <w:rsid w:val="0010768E"/>
    <w:rsid w:val="00107AAA"/>
    <w:rsid w:val="00110E7D"/>
    <w:rsid w:val="001112DF"/>
    <w:rsid w:val="00111438"/>
    <w:rsid w:val="00111453"/>
    <w:rsid w:val="00111508"/>
    <w:rsid w:val="00112119"/>
    <w:rsid w:val="001129A1"/>
    <w:rsid w:val="00112CB1"/>
    <w:rsid w:val="0011362B"/>
    <w:rsid w:val="0011391B"/>
    <w:rsid w:val="00113A30"/>
    <w:rsid w:val="00113B3F"/>
    <w:rsid w:val="00114149"/>
    <w:rsid w:val="00114C54"/>
    <w:rsid w:val="001158D7"/>
    <w:rsid w:val="00115FD3"/>
    <w:rsid w:val="001161B7"/>
    <w:rsid w:val="0011659D"/>
    <w:rsid w:val="0011758B"/>
    <w:rsid w:val="00117D3E"/>
    <w:rsid w:val="00117D59"/>
    <w:rsid w:val="00120035"/>
    <w:rsid w:val="00120C0E"/>
    <w:rsid w:val="00120DEC"/>
    <w:rsid w:val="00120F04"/>
    <w:rsid w:val="001213EA"/>
    <w:rsid w:val="00121CCE"/>
    <w:rsid w:val="00122628"/>
    <w:rsid w:val="001227E0"/>
    <w:rsid w:val="00122BD6"/>
    <w:rsid w:val="00123628"/>
    <w:rsid w:val="00125318"/>
    <w:rsid w:val="00125DA3"/>
    <w:rsid w:val="00127BE3"/>
    <w:rsid w:val="00130724"/>
    <w:rsid w:val="00130AD4"/>
    <w:rsid w:val="00130F94"/>
    <w:rsid w:val="00131972"/>
    <w:rsid w:val="00131CB8"/>
    <w:rsid w:val="00132019"/>
    <w:rsid w:val="00132584"/>
    <w:rsid w:val="00132BD5"/>
    <w:rsid w:val="001333F7"/>
    <w:rsid w:val="001341DC"/>
    <w:rsid w:val="001343B4"/>
    <w:rsid w:val="001347B9"/>
    <w:rsid w:val="001348A8"/>
    <w:rsid w:val="00134B7D"/>
    <w:rsid w:val="00135CF5"/>
    <w:rsid w:val="001364C3"/>
    <w:rsid w:val="00136F42"/>
    <w:rsid w:val="001375E7"/>
    <w:rsid w:val="0014020C"/>
    <w:rsid w:val="0014057A"/>
    <w:rsid w:val="00140607"/>
    <w:rsid w:val="001411AA"/>
    <w:rsid w:val="001413F4"/>
    <w:rsid w:val="00141759"/>
    <w:rsid w:val="00141A7D"/>
    <w:rsid w:val="0014294B"/>
    <w:rsid w:val="00142A1E"/>
    <w:rsid w:val="00142B96"/>
    <w:rsid w:val="0014300F"/>
    <w:rsid w:val="00143682"/>
    <w:rsid w:val="00143CFE"/>
    <w:rsid w:val="00143F47"/>
    <w:rsid w:val="0014464F"/>
    <w:rsid w:val="001449EE"/>
    <w:rsid w:val="00145090"/>
    <w:rsid w:val="0014531D"/>
    <w:rsid w:val="00145D66"/>
    <w:rsid w:val="001465D5"/>
    <w:rsid w:val="0014731F"/>
    <w:rsid w:val="001477DA"/>
    <w:rsid w:val="00150F66"/>
    <w:rsid w:val="001514A7"/>
    <w:rsid w:val="001516CE"/>
    <w:rsid w:val="00151B7E"/>
    <w:rsid w:val="001521E6"/>
    <w:rsid w:val="00152617"/>
    <w:rsid w:val="00152B1B"/>
    <w:rsid w:val="00152F58"/>
    <w:rsid w:val="001540EC"/>
    <w:rsid w:val="0015414F"/>
    <w:rsid w:val="00154BB8"/>
    <w:rsid w:val="00154F64"/>
    <w:rsid w:val="00155437"/>
    <w:rsid w:val="00155495"/>
    <w:rsid w:val="00155A14"/>
    <w:rsid w:val="00155CF4"/>
    <w:rsid w:val="001561C9"/>
    <w:rsid w:val="001567F1"/>
    <w:rsid w:val="00156F11"/>
    <w:rsid w:val="00157D85"/>
    <w:rsid w:val="00160307"/>
    <w:rsid w:val="001604FC"/>
    <w:rsid w:val="00160E86"/>
    <w:rsid w:val="001612A4"/>
    <w:rsid w:val="0016145E"/>
    <w:rsid w:val="00161701"/>
    <w:rsid w:val="00161867"/>
    <w:rsid w:val="00162916"/>
    <w:rsid w:val="00162EC0"/>
    <w:rsid w:val="00162F00"/>
    <w:rsid w:val="001631E3"/>
    <w:rsid w:val="00164107"/>
    <w:rsid w:val="00164820"/>
    <w:rsid w:val="00164A88"/>
    <w:rsid w:val="00164C37"/>
    <w:rsid w:val="001652BF"/>
    <w:rsid w:val="001653E0"/>
    <w:rsid w:val="00165D8D"/>
    <w:rsid w:val="0016600E"/>
    <w:rsid w:val="00166E22"/>
    <w:rsid w:val="00167AA6"/>
    <w:rsid w:val="00167D21"/>
    <w:rsid w:val="00170562"/>
    <w:rsid w:val="00170A65"/>
    <w:rsid w:val="00170D66"/>
    <w:rsid w:val="00170F48"/>
    <w:rsid w:val="001712D6"/>
    <w:rsid w:val="00171782"/>
    <w:rsid w:val="00172074"/>
    <w:rsid w:val="00172269"/>
    <w:rsid w:val="001722BA"/>
    <w:rsid w:val="00172AA7"/>
    <w:rsid w:val="00172CFC"/>
    <w:rsid w:val="00172EC9"/>
    <w:rsid w:val="00173CC0"/>
    <w:rsid w:val="00174175"/>
    <w:rsid w:val="00174CD3"/>
    <w:rsid w:val="00174F05"/>
    <w:rsid w:val="00174FBE"/>
    <w:rsid w:val="00175E12"/>
    <w:rsid w:val="00176305"/>
    <w:rsid w:val="00176E93"/>
    <w:rsid w:val="0017783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48A"/>
    <w:rsid w:val="00183736"/>
    <w:rsid w:val="00183A9E"/>
    <w:rsid w:val="00183E1F"/>
    <w:rsid w:val="0018417D"/>
    <w:rsid w:val="00184D87"/>
    <w:rsid w:val="0018554D"/>
    <w:rsid w:val="0018572E"/>
    <w:rsid w:val="0018659B"/>
    <w:rsid w:val="00186F01"/>
    <w:rsid w:val="00186F74"/>
    <w:rsid w:val="001905F5"/>
    <w:rsid w:val="00190923"/>
    <w:rsid w:val="00190C36"/>
    <w:rsid w:val="00190CEB"/>
    <w:rsid w:val="001923D0"/>
    <w:rsid w:val="00192B60"/>
    <w:rsid w:val="00193CBF"/>
    <w:rsid w:val="00194129"/>
    <w:rsid w:val="001942F6"/>
    <w:rsid w:val="00194402"/>
    <w:rsid w:val="00194A57"/>
    <w:rsid w:val="00194A6B"/>
    <w:rsid w:val="00194F6D"/>
    <w:rsid w:val="00194FB5"/>
    <w:rsid w:val="0019500E"/>
    <w:rsid w:val="001952E6"/>
    <w:rsid w:val="00195735"/>
    <w:rsid w:val="001966C1"/>
    <w:rsid w:val="00196F94"/>
    <w:rsid w:val="00197557"/>
    <w:rsid w:val="00197DBC"/>
    <w:rsid w:val="001A0406"/>
    <w:rsid w:val="001A06D3"/>
    <w:rsid w:val="001A0800"/>
    <w:rsid w:val="001A0B3C"/>
    <w:rsid w:val="001A14DB"/>
    <w:rsid w:val="001A14F3"/>
    <w:rsid w:val="001A1563"/>
    <w:rsid w:val="001A162D"/>
    <w:rsid w:val="001A24D5"/>
    <w:rsid w:val="001A2946"/>
    <w:rsid w:val="001A29C5"/>
    <w:rsid w:val="001A40F1"/>
    <w:rsid w:val="001A4408"/>
    <w:rsid w:val="001A451E"/>
    <w:rsid w:val="001A456D"/>
    <w:rsid w:val="001A529F"/>
    <w:rsid w:val="001A55B6"/>
    <w:rsid w:val="001A560A"/>
    <w:rsid w:val="001A5D22"/>
    <w:rsid w:val="001A5D3C"/>
    <w:rsid w:val="001A7DA2"/>
    <w:rsid w:val="001B084E"/>
    <w:rsid w:val="001B0D95"/>
    <w:rsid w:val="001B1AAB"/>
    <w:rsid w:val="001B1F94"/>
    <w:rsid w:val="001B20B3"/>
    <w:rsid w:val="001B2178"/>
    <w:rsid w:val="001B2C83"/>
    <w:rsid w:val="001B37FD"/>
    <w:rsid w:val="001B4001"/>
    <w:rsid w:val="001B45EA"/>
    <w:rsid w:val="001B48B6"/>
    <w:rsid w:val="001B48F8"/>
    <w:rsid w:val="001B5036"/>
    <w:rsid w:val="001B66A3"/>
    <w:rsid w:val="001B722E"/>
    <w:rsid w:val="001C0863"/>
    <w:rsid w:val="001C1026"/>
    <w:rsid w:val="001C1F97"/>
    <w:rsid w:val="001C2B3C"/>
    <w:rsid w:val="001C33C9"/>
    <w:rsid w:val="001C3674"/>
    <w:rsid w:val="001C4AFD"/>
    <w:rsid w:val="001C4E6F"/>
    <w:rsid w:val="001C548F"/>
    <w:rsid w:val="001C5A1B"/>
    <w:rsid w:val="001D0446"/>
    <w:rsid w:val="001D05CD"/>
    <w:rsid w:val="001D0B65"/>
    <w:rsid w:val="001D11EE"/>
    <w:rsid w:val="001D1C49"/>
    <w:rsid w:val="001D1D7D"/>
    <w:rsid w:val="001D25AF"/>
    <w:rsid w:val="001D27EE"/>
    <w:rsid w:val="001D38C3"/>
    <w:rsid w:val="001D511E"/>
    <w:rsid w:val="001D547B"/>
    <w:rsid w:val="001D6BBA"/>
    <w:rsid w:val="001D6ECE"/>
    <w:rsid w:val="001D6EF5"/>
    <w:rsid w:val="001D710C"/>
    <w:rsid w:val="001D75C0"/>
    <w:rsid w:val="001E0074"/>
    <w:rsid w:val="001E0170"/>
    <w:rsid w:val="001E0446"/>
    <w:rsid w:val="001E0F98"/>
    <w:rsid w:val="001E117F"/>
    <w:rsid w:val="001E1403"/>
    <w:rsid w:val="001E24B2"/>
    <w:rsid w:val="001E28D9"/>
    <w:rsid w:val="001E3A53"/>
    <w:rsid w:val="001E3BE5"/>
    <w:rsid w:val="001E5CD5"/>
    <w:rsid w:val="001E5E47"/>
    <w:rsid w:val="001E5FC8"/>
    <w:rsid w:val="001E61BD"/>
    <w:rsid w:val="001E6CC6"/>
    <w:rsid w:val="001E7545"/>
    <w:rsid w:val="001F043A"/>
    <w:rsid w:val="001F0532"/>
    <w:rsid w:val="001F0859"/>
    <w:rsid w:val="001F11C7"/>
    <w:rsid w:val="001F199E"/>
    <w:rsid w:val="001F1F35"/>
    <w:rsid w:val="001F22AF"/>
    <w:rsid w:val="001F243A"/>
    <w:rsid w:val="001F2776"/>
    <w:rsid w:val="001F2DAC"/>
    <w:rsid w:val="001F2EE5"/>
    <w:rsid w:val="001F3355"/>
    <w:rsid w:val="001F382E"/>
    <w:rsid w:val="001F4E1A"/>
    <w:rsid w:val="001F4F9F"/>
    <w:rsid w:val="001F5181"/>
    <w:rsid w:val="001F5240"/>
    <w:rsid w:val="001F54A3"/>
    <w:rsid w:val="001F605C"/>
    <w:rsid w:val="001F6541"/>
    <w:rsid w:val="001F67D8"/>
    <w:rsid w:val="001F73CF"/>
    <w:rsid w:val="001F772F"/>
    <w:rsid w:val="001F7934"/>
    <w:rsid w:val="00200214"/>
    <w:rsid w:val="0020081D"/>
    <w:rsid w:val="00200A5E"/>
    <w:rsid w:val="00201743"/>
    <w:rsid w:val="00202503"/>
    <w:rsid w:val="002025D9"/>
    <w:rsid w:val="00202DEF"/>
    <w:rsid w:val="00203B37"/>
    <w:rsid w:val="00204226"/>
    <w:rsid w:val="002043D8"/>
    <w:rsid w:val="00204BAC"/>
    <w:rsid w:val="00204D1F"/>
    <w:rsid w:val="00204FA1"/>
    <w:rsid w:val="00205523"/>
    <w:rsid w:val="00207260"/>
    <w:rsid w:val="0020755E"/>
    <w:rsid w:val="00207B88"/>
    <w:rsid w:val="00207BEA"/>
    <w:rsid w:val="00207F44"/>
    <w:rsid w:val="0021005C"/>
    <w:rsid w:val="002100DD"/>
    <w:rsid w:val="002104F3"/>
    <w:rsid w:val="002110DF"/>
    <w:rsid w:val="002119B7"/>
    <w:rsid w:val="002120F7"/>
    <w:rsid w:val="00212239"/>
    <w:rsid w:val="00213401"/>
    <w:rsid w:val="00215E9C"/>
    <w:rsid w:val="002161F2"/>
    <w:rsid w:val="00216D6D"/>
    <w:rsid w:val="00216E9A"/>
    <w:rsid w:val="00217368"/>
    <w:rsid w:val="002174D0"/>
    <w:rsid w:val="00217C7E"/>
    <w:rsid w:val="0022092E"/>
    <w:rsid w:val="002211B8"/>
    <w:rsid w:val="00221D88"/>
    <w:rsid w:val="00221F6E"/>
    <w:rsid w:val="0022271D"/>
    <w:rsid w:val="00222929"/>
    <w:rsid w:val="00222DC1"/>
    <w:rsid w:val="00222F84"/>
    <w:rsid w:val="00223075"/>
    <w:rsid w:val="002237E7"/>
    <w:rsid w:val="0022392B"/>
    <w:rsid w:val="002239B7"/>
    <w:rsid w:val="00224B9F"/>
    <w:rsid w:val="002254AD"/>
    <w:rsid w:val="002258DB"/>
    <w:rsid w:val="00225963"/>
    <w:rsid w:val="00225D95"/>
    <w:rsid w:val="002260A7"/>
    <w:rsid w:val="00226392"/>
    <w:rsid w:val="0022697C"/>
    <w:rsid w:val="002271FA"/>
    <w:rsid w:val="00227276"/>
    <w:rsid w:val="002274EB"/>
    <w:rsid w:val="00227537"/>
    <w:rsid w:val="002307C4"/>
    <w:rsid w:val="0023081B"/>
    <w:rsid w:val="00230E49"/>
    <w:rsid w:val="0023121E"/>
    <w:rsid w:val="00231EA2"/>
    <w:rsid w:val="0023253A"/>
    <w:rsid w:val="00232B5E"/>
    <w:rsid w:val="00232E67"/>
    <w:rsid w:val="00233632"/>
    <w:rsid w:val="00233653"/>
    <w:rsid w:val="002346F0"/>
    <w:rsid w:val="00234A9B"/>
    <w:rsid w:val="00234E96"/>
    <w:rsid w:val="00236224"/>
    <w:rsid w:val="002366CF"/>
    <w:rsid w:val="0023707B"/>
    <w:rsid w:val="00237B9E"/>
    <w:rsid w:val="00237D14"/>
    <w:rsid w:val="00237DFC"/>
    <w:rsid w:val="002402B2"/>
    <w:rsid w:val="00240851"/>
    <w:rsid w:val="00240A9D"/>
    <w:rsid w:val="00240ACF"/>
    <w:rsid w:val="00240C88"/>
    <w:rsid w:val="00241182"/>
    <w:rsid w:val="0024151F"/>
    <w:rsid w:val="00241F4D"/>
    <w:rsid w:val="00241FB3"/>
    <w:rsid w:val="00243176"/>
    <w:rsid w:val="0024352A"/>
    <w:rsid w:val="00243B9D"/>
    <w:rsid w:val="0024435F"/>
    <w:rsid w:val="002454E6"/>
    <w:rsid w:val="002456B1"/>
    <w:rsid w:val="002459F0"/>
    <w:rsid w:val="00247C14"/>
    <w:rsid w:val="00250935"/>
    <w:rsid w:val="00251481"/>
    <w:rsid w:val="002518ED"/>
    <w:rsid w:val="0025205E"/>
    <w:rsid w:val="00252530"/>
    <w:rsid w:val="00252BDD"/>
    <w:rsid w:val="002531E2"/>
    <w:rsid w:val="00253424"/>
    <w:rsid w:val="00253D93"/>
    <w:rsid w:val="00254198"/>
    <w:rsid w:val="002541DD"/>
    <w:rsid w:val="002554EA"/>
    <w:rsid w:val="00255591"/>
    <w:rsid w:val="002555D2"/>
    <w:rsid w:val="00255947"/>
    <w:rsid w:val="00256174"/>
    <w:rsid w:val="00256799"/>
    <w:rsid w:val="00256AAB"/>
    <w:rsid w:val="00257A1B"/>
    <w:rsid w:val="002603EC"/>
    <w:rsid w:val="002605BE"/>
    <w:rsid w:val="0026093C"/>
    <w:rsid w:val="0026142A"/>
    <w:rsid w:val="00261507"/>
    <w:rsid w:val="00261871"/>
    <w:rsid w:val="00262128"/>
    <w:rsid w:val="00262175"/>
    <w:rsid w:val="00262CCB"/>
    <w:rsid w:val="0026331F"/>
    <w:rsid w:val="002637AB"/>
    <w:rsid w:val="00264063"/>
    <w:rsid w:val="002653D6"/>
    <w:rsid w:val="00265520"/>
    <w:rsid w:val="00265EE2"/>
    <w:rsid w:val="002660AB"/>
    <w:rsid w:val="00266124"/>
    <w:rsid w:val="002661F3"/>
    <w:rsid w:val="00266309"/>
    <w:rsid w:val="0026758F"/>
    <w:rsid w:val="0026769E"/>
    <w:rsid w:val="00270335"/>
    <w:rsid w:val="002703CF"/>
    <w:rsid w:val="002713DB"/>
    <w:rsid w:val="0027142E"/>
    <w:rsid w:val="00271561"/>
    <w:rsid w:val="00271CDE"/>
    <w:rsid w:val="002721F2"/>
    <w:rsid w:val="00273B93"/>
    <w:rsid w:val="0027461F"/>
    <w:rsid w:val="00274D47"/>
    <w:rsid w:val="002765CE"/>
    <w:rsid w:val="00276767"/>
    <w:rsid w:val="002767BD"/>
    <w:rsid w:val="00277316"/>
    <w:rsid w:val="0027779A"/>
    <w:rsid w:val="0028028E"/>
    <w:rsid w:val="00280841"/>
    <w:rsid w:val="00280B9A"/>
    <w:rsid w:val="0028154B"/>
    <w:rsid w:val="00281B15"/>
    <w:rsid w:val="00283283"/>
    <w:rsid w:val="002836F4"/>
    <w:rsid w:val="00283DF0"/>
    <w:rsid w:val="0028419D"/>
    <w:rsid w:val="0028444D"/>
    <w:rsid w:val="002848A6"/>
    <w:rsid w:val="00286C64"/>
    <w:rsid w:val="0028786B"/>
    <w:rsid w:val="0029025E"/>
    <w:rsid w:val="00290296"/>
    <w:rsid w:val="00291A12"/>
    <w:rsid w:val="00291B29"/>
    <w:rsid w:val="00292B13"/>
    <w:rsid w:val="00293661"/>
    <w:rsid w:val="00293B17"/>
    <w:rsid w:val="00293EC9"/>
    <w:rsid w:val="00294078"/>
    <w:rsid w:val="002942D3"/>
    <w:rsid w:val="0029485B"/>
    <w:rsid w:val="002956AB"/>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F4F"/>
    <w:rsid w:val="002A636E"/>
    <w:rsid w:val="002A6C96"/>
    <w:rsid w:val="002A7114"/>
    <w:rsid w:val="002A7403"/>
    <w:rsid w:val="002A76C7"/>
    <w:rsid w:val="002A785B"/>
    <w:rsid w:val="002B00A9"/>
    <w:rsid w:val="002B0B8F"/>
    <w:rsid w:val="002B1636"/>
    <w:rsid w:val="002B26B8"/>
    <w:rsid w:val="002B39DF"/>
    <w:rsid w:val="002B3B3C"/>
    <w:rsid w:val="002B440E"/>
    <w:rsid w:val="002B451D"/>
    <w:rsid w:val="002B4A18"/>
    <w:rsid w:val="002B4D05"/>
    <w:rsid w:val="002B5129"/>
    <w:rsid w:val="002B51FC"/>
    <w:rsid w:val="002B57D9"/>
    <w:rsid w:val="002B6807"/>
    <w:rsid w:val="002B6DBF"/>
    <w:rsid w:val="002B6E53"/>
    <w:rsid w:val="002B6F71"/>
    <w:rsid w:val="002C02E4"/>
    <w:rsid w:val="002C0AF1"/>
    <w:rsid w:val="002C0F55"/>
    <w:rsid w:val="002C0FA6"/>
    <w:rsid w:val="002C1870"/>
    <w:rsid w:val="002C1F31"/>
    <w:rsid w:val="002C215B"/>
    <w:rsid w:val="002C26FD"/>
    <w:rsid w:val="002C407A"/>
    <w:rsid w:val="002C4F51"/>
    <w:rsid w:val="002C62B3"/>
    <w:rsid w:val="002C6970"/>
    <w:rsid w:val="002C752C"/>
    <w:rsid w:val="002C7ABE"/>
    <w:rsid w:val="002D106A"/>
    <w:rsid w:val="002D1704"/>
    <w:rsid w:val="002D1750"/>
    <w:rsid w:val="002D1954"/>
    <w:rsid w:val="002D1F27"/>
    <w:rsid w:val="002D22B4"/>
    <w:rsid w:val="002D24D9"/>
    <w:rsid w:val="002D30A8"/>
    <w:rsid w:val="002D35AA"/>
    <w:rsid w:val="002D3A99"/>
    <w:rsid w:val="002D3BAF"/>
    <w:rsid w:val="002D4044"/>
    <w:rsid w:val="002D44CD"/>
    <w:rsid w:val="002D4705"/>
    <w:rsid w:val="002D4E3A"/>
    <w:rsid w:val="002D4F73"/>
    <w:rsid w:val="002D528B"/>
    <w:rsid w:val="002D5550"/>
    <w:rsid w:val="002D5577"/>
    <w:rsid w:val="002D5EC5"/>
    <w:rsid w:val="002D69A6"/>
    <w:rsid w:val="002D7198"/>
    <w:rsid w:val="002D7EE2"/>
    <w:rsid w:val="002E02AD"/>
    <w:rsid w:val="002E07C7"/>
    <w:rsid w:val="002E0867"/>
    <w:rsid w:val="002E0A9B"/>
    <w:rsid w:val="002E0DF4"/>
    <w:rsid w:val="002E0E44"/>
    <w:rsid w:val="002E1ABB"/>
    <w:rsid w:val="002E1DEE"/>
    <w:rsid w:val="002E215A"/>
    <w:rsid w:val="002E2C30"/>
    <w:rsid w:val="002E3105"/>
    <w:rsid w:val="002E328F"/>
    <w:rsid w:val="002E32F5"/>
    <w:rsid w:val="002E3822"/>
    <w:rsid w:val="002E3EC4"/>
    <w:rsid w:val="002E42F9"/>
    <w:rsid w:val="002E44D9"/>
    <w:rsid w:val="002E468D"/>
    <w:rsid w:val="002E5386"/>
    <w:rsid w:val="002E5779"/>
    <w:rsid w:val="002E57CC"/>
    <w:rsid w:val="002E5AB0"/>
    <w:rsid w:val="002E75A3"/>
    <w:rsid w:val="002E7BC4"/>
    <w:rsid w:val="002E7E47"/>
    <w:rsid w:val="002F00BC"/>
    <w:rsid w:val="002F0994"/>
    <w:rsid w:val="002F0C80"/>
    <w:rsid w:val="002F1624"/>
    <w:rsid w:val="002F18E5"/>
    <w:rsid w:val="002F1ACB"/>
    <w:rsid w:val="002F31C1"/>
    <w:rsid w:val="002F346D"/>
    <w:rsid w:val="002F3D08"/>
    <w:rsid w:val="002F3DF9"/>
    <w:rsid w:val="002F4DB5"/>
    <w:rsid w:val="002F4F16"/>
    <w:rsid w:val="002F648F"/>
    <w:rsid w:val="002F6D9E"/>
    <w:rsid w:val="002F704D"/>
    <w:rsid w:val="002F7D11"/>
    <w:rsid w:val="002F7D22"/>
    <w:rsid w:val="002F7ECF"/>
    <w:rsid w:val="003005E0"/>
    <w:rsid w:val="00300664"/>
    <w:rsid w:val="00300957"/>
    <w:rsid w:val="00300BA6"/>
    <w:rsid w:val="00300F69"/>
    <w:rsid w:val="0030119C"/>
    <w:rsid w:val="00301B92"/>
    <w:rsid w:val="00302524"/>
    <w:rsid w:val="00302579"/>
    <w:rsid w:val="00302CDC"/>
    <w:rsid w:val="00303803"/>
    <w:rsid w:val="00304114"/>
    <w:rsid w:val="00305074"/>
    <w:rsid w:val="00305E80"/>
    <w:rsid w:val="00306261"/>
    <w:rsid w:val="00306270"/>
    <w:rsid w:val="003064E6"/>
    <w:rsid w:val="003069E2"/>
    <w:rsid w:val="00306F07"/>
    <w:rsid w:val="003072A3"/>
    <w:rsid w:val="00307D91"/>
    <w:rsid w:val="00307E36"/>
    <w:rsid w:val="00307E40"/>
    <w:rsid w:val="0031003E"/>
    <w:rsid w:val="00311054"/>
    <w:rsid w:val="003110CB"/>
    <w:rsid w:val="00311626"/>
    <w:rsid w:val="003119D2"/>
    <w:rsid w:val="00313799"/>
    <w:rsid w:val="003139DD"/>
    <w:rsid w:val="003139ED"/>
    <w:rsid w:val="0031449C"/>
    <w:rsid w:val="00315188"/>
    <w:rsid w:val="00317097"/>
    <w:rsid w:val="00317850"/>
    <w:rsid w:val="00320303"/>
    <w:rsid w:val="0032167B"/>
    <w:rsid w:val="00322D5E"/>
    <w:rsid w:val="0032361F"/>
    <w:rsid w:val="00323F11"/>
    <w:rsid w:val="003243A9"/>
    <w:rsid w:val="00324A64"/>
    <w:rsid w:val="00324D32"/>
    <w:rsid w:val="00325AC7"/>
    <w:rsid w:val="00325D66"/>
    <w:rsid w:val="00327B1C"/>
    <w:rsid w:val="00331136"/>
    <w:rsid w:val="0033143A"/>
    <w:rsid w:val="00332E0A"/>
    <w:rsid w:val="00333350"/>
    <w:rsid w:val="0033370C"/>
    <w:rsid w:val="003337A7"/>
    <w:rsid w:val="00333D51"/>
    <w:rsid w:val="00333EDC"/>
    <w:rsid w:val="003342C7"/>
    <w:rsid w:val="003348E8"/>
    <w:rsid w:val="00335E08"/>
    <w:rsid w:val="00336ED3"/>
    <w:rsid w:val="00340015"/>
    <w:rsid w:val="00340287"/>
    <w:rsid w:val="00340B84"/>
    <w:rsid w:val="00340CF9"/>
    <w:rsid w:val="00340FC8"/>
    <w:rsid w:val="00343268"/>
    <w:rsid w:val="003446CC"/>
    <w:rsid w:val="003448F4"/>
    <w:rsid w:val="00344BC0"/>
    <w:rsid w:val="00344DE7"/>
    <w:rsid w:val="00344F8D"/>
    <w:rsid w:val="003455F9"/>
    <w:rsid w:val="0034663B"/>
    <w:rsid w:val="00346ACE"/>
    <w:rsid w:val="0034760C"/>
    <w:rsid w:val="003476B4"/>
    <w:rsid w:val="00347DE8"/>
    <w:rsid w:val="00347ECF"/>
    <w:rsid w:val="00350319"/>
    <w:rsid w:val="00350E35"/>
    <w:rsid w:val="00350F01"/>
    <w:rsid w:val="00351930"/>
    <w:rsid w:val="00351CD9"/>
    <w:rsid w:val="003534A4"/>
    <w:rsid w:val="00353591"/>
    <w:rsid w:val="00353B52"/>
    <w:rsid w:val="00353DD3"/>
    <w:rsid w:val="0035453C"/>
    <w:rsid w:val="003566C2"/>
    <w:rsid w:val="00356CDF"/>
    <w:rsid w:val="00357577"/>
    <w:rsid w:val="003578B2"/>
    <w:rsid w:val="00357D1C"/>
    <w:rsid w:val="003600BA"/>
    <w:rsid w:val="003606C3"/>
    <w:rsid w:val="003606E9"/>
    <w:rsid w:val="00360EEE"/>
    <w:rsid w:val="00361682"/>
    <w:rsid w:val="00361CE1"/>
    <w:rsid w:val="003624B1"/>
    <w:rsid w:val="00363C78"/>
    <w:rsid w:val="003648AD"/>
    <w:rsid w:val="00364C0F"/>
    <w:rsid w:val="00365BDA"/>
    <w:rsid w:val="00365F4B"/>
    <w:rsid w:val="0036630F"/>
    <w:rsid w:val="00366A4E"/>
    <w:rsid w:val="00366B11"/>
    <w:rsid w:val="00366DD1"/>
    <w:rsid w:val="00366E0F"/>
    <w:rsid w:val="00367383"/>
    <w:rsid w:val="00367A80"/>
    <w:rsid w:val="00367F53"/>
    <w:rsid w:val="00370407"/>
    <w:rsid w:val="00370EB6"/>
    <w:rsid w:val="0037145F"/>
    <w:rsid w:val="00372189"/>
    <w:rsid w:val="00372A0B"/>
    <w:rsid w:val="00372B3F"/>
    <w:rsid w:val="003741E4"/>
    <w:rsid w:val="00374546"/>
    <w:rsid w:val="00374B30"/>
    <w:rsid w:val="0037755C"/>
    <w:rsid w:val="00380277"/>
    <w:rsid w:val="003802BA"/>
    <w:rsid w:val="0038057B"/>
    <w:rsid w:val="0038139D"/>
    <w:rsid w:val="00381BF4"/>
    <w:rsid w:val="00381CDD"/>
    <w:rsid w:val="00382279"/>
    <w:rsid w:val="003823D0"/>
    <w:rsid w:val="00382730"/>
    <w:rsid w:val="00382C7E"/>
    <w:rsid w:val="003830BF"/>
    <w:rsid w:val="003830ED"/>
    <w:rsid w:val="003835D9"/>
    <w:rsid w:val="00383A0C"/>
    <w:rsid w:val="00383A15"/>
    <w:rsid w:val="00384199"/>
    <w:rsid w:val="0038470F"/>
    <w:rsid w:val="00384EA5"/>
    <w:rsid w:val="00384FEC"/>
    <w:rsid w:val="00385D11"/>
    <w:rsid w:val="003863F7"/>
    <w:rsid w:val="0038666E"/>
    <w:rsid w:val="00386E6C"/>
    <w:rsid w:val="00386FE7"/>
    <w:rsid w:val="003876A5"/>
    <w:rsid w:val="003876FB"/>
    <w:rsid w:val="003879AD"/>
    <w:rsid w:val="00387A96"/>
    <w:rsid w:val="00387BDC"/>
    <w:rsid w:val="00387E89"/>
    <w:rsid w:val="00390BE5"/>
    <w:rsid w:val="00390DBA"/>
    <w:rsid w:val="00391620"/>
    <w:rsid w:val="00391925"/>
    <w:rsid w:val="00391BAC"/>
    <w:rsid w:val="00391BDA"/>
    <w:rsid w:val="0039280A"/>
    <w:rsid w:val="00392CD5"/>
    <w:rsid w:val="0039313A"/>
    <w:rsid w:val="003932D2"/>
    <w:rsid w:val="00393B31"/>
    <w:rsid w:val="00394497"/>
    <w:rsid w:val="00395853"/>
    <w:rsid w:val="00395F16"/>
    <w:rsid w:val="0039634C"/>
    <w:rsid w:val="0039659C"/>
    <w:rsid w:val="00396D10"/>
    <w:rsid w:val="0039716A"/>
    <w:rsid w:val="00397283"/>
    <w:rsid w:val="0039758A"/>
    <w:rsid w:val="003979AB"/>
    <w:rsid w:val="003A0893"/>
    <w:rsid w:val="003A089B"/>
    <w:rsid w:val="003A0BDA"/>
    <w:rsid w:val="003A1945"/>
    <w:rsid w:val="003A1B1D"/>
    <w:rsid w:val="003A288E"/>
    <w:rsid w:val="003A2990"/>
    <w:rsid w:val="003A31A7"/>
    <w:rsid w:val="003A3CA7"/>
    <w:rsid w:val="003A40BD"/>
    <w:rsid w:val="003A4587"/>
    <w:rsid w:val="003A4F9D"/>
    <w:rsid w:val="003A5921"/>
    <w:rsid w:val="003A5C68"/>
    <w:rsid w:val="003A745B"/>
    <w:rsid w:val="003A7C5A"/>
    <w:rsid w:val="003A7F8C"/>
    <w:rsid w:val="003B006D"/>
    <w:rsid w:val="003B0AEF"/>
    <w:rsid w:val="003B1392"/>
    <w:rsid w:val="003B143F"/>
    <w:rsid w:val="003B22B9"/>
    <w:rsid w:val="003B2DD5"/>
    <w:rsid w:val="003B2E54"/>
    <w:rsid w:val="003B3371"/>
    <w:rsid w:val="003B34B2"/>
    <w:rsid w:val="003B35C9"/>
    <w:rsid w:val="003B4D00"/>
    <w:rsid w:val="003B4E28"/>
    <w:rsid w:val="003B5069"/>
    <w:rsid w:val="003B5885"/>
    <w:rsid w:val="003B5CE5"/>
    <w:rsid w:val="003B6802"/>
    <w:rsid w:val="003B69F1"/>
    <w:rsid w:val="003B751E"/>
    <w:rsid w:val="003B7AFD"/>
    <w:rsid w:val="003C0B25"/>
    <w:rsid w:val="003C2845"/>
    <w:rsid w:val="003C2BE6"/>
    <w:rsid w:val="003C2D82"/>
    <w:rsid w:val="003C3459"/>
    <w:rsid w:val="003C420D"/>
    <w:rsid w:val="003C5467"/>
    <w:rsid w:val="003C62BB"/>
    <w:rsid w:val="003C6E3A"/>
    <w:rsid w:val="003C7438"/>
    <w:rsid w:val="003C759D"/>
    <w:rsid w:val="003D0906"/>
    <w:rsid w:val="003D0FE4"/>
    <w:rsid w:val="003D10B6"/>
    <w:rsid w:val="003D173E"/>
    <w:rsid w:val="003D1A83"/>
    <w:rsid w:val="003D1CE0"/>
    <w:rsid w:val="003D1D17"/>
    <w:rsid w:val="003D1FB3"/>
    <w:rsid w:val="003D204C"/>
    <w:rsid w:val="003D238D"/>
    <w:rsid w:val="003D24DA"/>
    <w:rsid w:val="003D2F49"/>
    <w:rsid w:val="003D3167"/>
    <w:rsid w:val="003D320F"/>
    <w:rsid w:val="003D387A"/>
    <w:rsid w:val="003D39F7"/>
    <w:rsid w:val="003D3CBC"/>
    <w:rsid w:val="003D3F09"/>
    <w:rsid w:val="003D44F1"/>
    <w:rsid w:val="003D502B"/>
    <w:rsid w:val="003D52FB"/>
    <w:rsid w:val="003D63A7"/>
    <w:rsid w:val="003D721D"/>
    <w:rsid w:val="003D738F"/>
    <w:rsid w:val="003D7601"/>
    <w:rsid w:val="003D7723"/>
    <w:rsid w:val="003E06BE"/>
    <w:rsid w:val="003E0768"/>
    <w:rsid w:val="003E08CF"/>
    <w:rsid w:val="003E0BC3"/>
    <w:rsid w:val="003E1DE1"/>
    <w:rsid w:val="003E27E8"/>
    <w:rsid w:val="003E2FE3"/>
    <w:rsid w:val="003E331C"/>
    <w:rsid w:val="003E394E"/>
    <w:rsid w:val="003E3ACB"/>
    <w:rsid w:val="003E3C59"/>
    <w:rsid w:val="003E4535"/>
    <w:rsid w:val="003E4A4B"/>
    <w:rsid w:val="003E502F"/>
    <w:rsid w:val="003E5109"/>
    <w:rsid w:val="003E53CF"/>
    <w:rsid w:val="003E5895"/>
    <w:rsid w:val="003E6520"/>
    <w:rsid w:val="003E6716"/>
    <w:rsid w:val="003E6AFD"/>
    <w:rsid w:val="003E7D49"/>
    <w:rsid w:val="003E7F69"/>
    <w:rsid w:val="003F04B3"/>
    <w:rsid w:val="003F0EBD"/>
    <w:rsid w:val="003F1551"/>
    <w:rsid w:val="003F15DC"/>
    <w:rsid w:val="003F1CBA"/>
    <w:rsid w:val="003F2274"/>
    <w:rsid w:val="003F38F6"/>
    <w:rsid w:val="003F3E16"/>
    <w:rsid w:val="003F4728"/>
    <w:rsid w:val="003F4BBB"/>
    <w:rsid w:val="003F50EC"/>
    <w:rsid w:val="003F5DD3"/>
    <w:rsid w:val="003F7704"/>
    <w:rsid w:val="003F7DAD"/>
    <w:rsid w:val="0040037F"/>
    <w:rsid w:val="00400F06"/>
    <w:rsid w:val="00401178"/>
    <w:rsid w:val="0040158F"/>
    <w:rsid w:val="00401F55"/>
    <w:rsid w:val="004021EA"/>
    <w:rsid w:val="004023F5"/>
    <w:rsid w:val="004038AE"/>
    <w:rsid w:val="00403B21"/>
    <w:rsid w:val="00403C79"/>
    <w:rsid w:val="00403E12"/>
    <w:rsid w:val="004050AF"/>
    <w:rsid w:val="004056CE"/>
    <w:rsid w:val="00405DFB"/>
    <w:rsid w:val="004061FF"/>
    <w:rsid w:val="0040629F"/>
    <w:rsid w:val="004065DD"/>
    <w:rsid w:val="00406796"/>
    <w:rsid w:val="00406A22"/>
    <w:rsid w:val="00407138"/>
    <w:rsid w:val="0040743C"/>
    <w:rsid w:val="0041096C"/>
    <w:rsid w:val="004114DB"/>
    <w:rsid w:val="004115C1"/>
    <w:rsid w:val="00411696"/>
    <w:rsid w:val="00411B61"/>
    <w:rsid w:val="00412281"/>
    <w:rsid w:val="0041231F"/>
    <w:rsid w:val="00412904"/>
    <w:rsid w:val="0041294A"/>
    <w:rsid w:val="004130AD"/>
    <w:rsid w:val="00413236"/>
    <w:rsid w:val="004139EE"/>
    <w:rsid w:val="00414939"/>
    <w:rsid w:val="00414C42"/>
    <w:rsid w:val="0041516A"/>
    <w:rsid w:val="00415229"/>
    <w:rsid w:val="0041559F"/>
    <w:rsid w:val="00415F1E"/>
    <w:rsid w:val="00415F8F"/>
    <w:rsid w:val="00416399"/>
    <w:rsid w:val="00416D09"/>
    <w:rsid w:val="00416D8C"/>
    <w:rsid w:val="004173D2"/>
    <w:rsid w:val="004178DA"/>
    <w:rsid w:val="00420833"/>
    <w:rsid w:val="00421051"/>
    <w:rsid w:val="00421778"/>
    <w:rsid w:val="004217B3"/>
    <w:rsid w:val="0042181D"/>
    <w:rsid w:val="00421902"/>
    <w:rsid w:val="00421E9B"/>
    <w:rsid w:val="00422041"/>
    <w:rsid w:val="00422126"/>
    <w:rsid w:val="00422650"/>
    <w:rsid w:val="004231B6"/>
    <w:rsid w:val="00423A43"/>
    <w:rsid w:val="00423B37"/>
    <w:rsid w:val="00423CF0"/>
    <w:rsid w:val="00424E3C"/>
    <w:rsid w:val="00425207"/>
    <w:rsid w:val="004255EC"/>
    <w:rsid w:val="00425992"/>
    <w:rsid w:val="004259F5"/>
    <w:rsid w:val="00425DE1"/>
    <w:rsid w:val="00425F34"/>
    <w:rsid w:val="004265B3"/>
    <w:rsid w:val="00426777"/>
    <w:rsid w:val="00426E18"/>
    <w:rsid w:val="004274A1"/>
    <w:rsid w:val="0042782B"/>
    <w:rsid w:val="00430829"/>
    <w:rsid w:val="0043101C"/>
    <w:rsid w:val="00431258"/>
    <w:rsid w:val="00431887"/>
    <w:rsid w:val="004319D8"/>
    <w:rsid w:val="00431A2F"/>
    <w:rsid w:val="00432845"/>
    <w:rsid w:val="00433251"/>
    <w:rsid w:val="004335D8"/>
    <w:rsid w:val="004341D7"/>
    <w:rsid w:val="0043436F"/>
    <w:rsid w:val="00435BB0"/>
    <w:rsid w:val="00435F38"/>
    <w:rsid w:val="00435F41"/>
    <w:rsid w:val="004367C6"/>
    <w:rsid w:val="0043695A"/>
    <w:rsid w:val="004369AF"/>
    <w:rsid w:val="004371B9"/>
    <w:rsid w:val="00437938"/>
    <w:rsid w:val="00437A26"/>
    <w:rsid w:val="00437F27"/>
    <w:rsid w:val="0044086F"/>
    <w:rsid w:val="00441C49"/>
    <w:rsid w:val="00441D70"/>
    <w:rsid w:val="00442952"/>
    <w:rsid w:val="00443A9D"/>
    <w:rsid w:val="00443CB0"/>
    <w:rsid w:val="004443E0"/>
    <w:rsid w:val="0044483D"/>
    <w:rsid w:val="00444DA5"/>
    <w:rsid w:val="0044504A"/>
    <w:rsid w:val="004450B9"/>
    <w:rsid w:val="0044558B"/>
    <w:rsid w:val="00445B98"/>
    <w:rsid w:val="00445BCF"/>
    <w:rsid w:val="00445D07"/>
    <w:rsid w:val="00445FBA"/>
    <w:rsid w:val="00446261"/>
    <w:rsid w:val="004465C4"/>
    <w:rsid w:val="0044697C"/>
    <w:rsid w:val="0044733E"/>
    <w:rsid w:val="004477E0"/>
    <w:rsid w:val="004479A0"/>
    <w:rsid w:val="00447BCC"/>
    <w:rsid w:val="00447F3A"/>
    <w:rsid w:val="004501B0"/>
    <w:rsid w:val="00450307"/>
    <w:rsid w:val="00450E8F"/>
    <w:rsid w:val="00451534"/>
    <w:rsid w:val="0045164C"/>
    <w:rsid w:val="0045283C"/>
    <w:rsid w:val="004532D5"/>
    <w:rsid w:val="004534F1"/>
    <w:rsid w:val="00453640"/>
    <w:rsid w:val="0045411F"/>
    <w:rsid w:val="00454ACC"/>
    <w:rsid w:val="00454F24"/>
    <w:rsid w:val="004552EC"/>
    <w:rsid w:val="0045606D"/>
    <w:rsid w:val="004568F5"/>
    <w:rsid w:val="00456CAD"/>
    <w:rsid w:val="00457086"/>
    <w:rsid w:val="00457509"/>
    <w:rsid w:val="00457512"/>
    <w:rsid w:val="00457DA5"/>
    <w:rsid w:val="004608F6"/>
    <w:rsid w:val="00460B12"/>
    <w:rsid w:val="00460DA9"/>
    <w:rsid w:val="00461291"/>
    <w:rsid w:val="00462261"/>
    <w:rsid w:val="0046245E"/>
    <w:rsid w:val="0046259F"/>
    <w:rsid w:val="00462A4A"/>
    <w:rsid w:val="00462E6E"/>
    <w:rsid w:val="00463D59"/>
    <w:rsid w:val="00463FBD"/>
    <w:rsid w:val="00464702"/>
    <w:rsid w:val="00464C20"/>
    <w:rsid w:val="00464F54"/>
    <w:rsid w:val="00464FDA"/>
    <w:rsid w:val="0046512B"/>
    <w:rsid w:val="00465DED"/>
    <w:rsid w:val="004661CB"/>
    <w:rsid w:val="004664DB"/>
    <w:rsid w:val="004666A5"/>
    <w:rsid w:val="004670E5"/>
    <w:rsid w:val="004702D9"/>
    <w:rsid w:val="00470464"/>
    <w:rsid w:val="00470D72"/>
    <w:rsid w:val="004718E7"/>
    <w:rsid w:val="004724E4"/>
    <w:rsid w:val="00472B68"/>
    <w:rsid w:val="004734BA"/>
    <w:rsid w:val="00474B64"/>
    <w:rsid w:val="00474C8C"/>
    <w:rsid w:val="00474C8F"/>
    <w:rsid w:val="00475EB0"/>
    <w:rsid w:val="00476130"/>
    <w:rsid w:val="004764FA"/>
    <w:rsid w:val="004776A0"/>
    <w:rsid w:val="0047775A"/>
    <w:rsid w:val="00477CE3"/>
    <w:rsid w:val="00477F1F"/>
    <w:rsid w:val="0048040A"/>
    <w:rsid w:val="004815B2"/>
    <w:rsid w:val="00483450"/>
    <w:rsid w:val="00483509"/>
    <w:rsid w:val="00483E7A"/>
    <w:rsid w:val="00483F93"/>
    <w:rsid w:val="004851ED"/>
    <w:rsid w:val="004859A5"/>
    <w:rsid w:val="00485A5B"/>
    <w:rsid w:val="00485DA4"/>
    <w:rsid w:val="00485EEE"/>
    <w:rsid w:val="00486A79"/>
    <w:rsid w:val="004877F3"/>
    <w:rsid w:val="00487B72"/>
    <w:rsid w:val="00487D65"/>
    <w:rsid w:val="00487F3D"/>
    <w:rsid w:val="00490597"/>
    <w:rsid w:val="00490FAD"/>
    <w:rsid w:val="00491519"/>
    <w:rsid w:val="0049157B"/>
    <w:rsid w:val="00491CE7"/>
    <w:rsid w:val="0049327E"/>
    <w:rsid w:val="004937FF"/>
    <w:rsid w:val="00493E21"/>
    <w:rsid w:val="00494D5B"/>
    <w:rsid w:val="004956E9"/>
    <w:rsid w:val="0049572B"/>
    <w:rsid w:val="00495A08"/>
    <w:rsid w:val="00496065"/>
    <w:rsid w:val="00496703"/>
    <w:rsid w:val="004976FC"/>
    <w:rsid w:val="004A0101"/>
    <w:rsid w:val="004A01FD"/>
    <w:rsid w:val="004A0228"/>
    <w:rsid w:val="004A024D"/>
    <w:rsid w:val="004A025E"/>
    <w:rsid w:val="004A219C"/>
    <w:rsid w:val="004A2896"/>
    <w:rsid w:val="004A3199"/>
    <w:rsid w:val="004A505C"/>
    <w:rsid w:val="004A5363"/>
    <w:rsid w:val="004A5D08"/>
    <w:rsid w:val="004A6A79"/>
    <w:rsid w:val="004A6CC8"/>
    <w:rsid w:val="004A7985"/>
    <w:rsid w:val="004B0110"/>
    <w:rsid w:val="004B0726"/>
    <w:rsid w:val="004B0B2B"/>
    <w:rsid w:val="004B183C"/>
    <w:rsid w:val="004B1930"/>
    <w:rsid w:val="004B27D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A88"/>
    <w:rsid w:val="004B71E3"/>
    <w:rsid w:val="004C0163"/>
    <w:rsid w:val="004C1C62"/>
    <w:rsid w:val="004C20B5"/>
    <w:rsid w:val="004C242F"/>
    <w:rsid w:val="004C2A1E"/>
    <w:rsid w:val="004C337B"/>
    <w:rsid w:val="004C4377"/>
    <w:rsid w:val="004C4479"/>
    <w:rsid w:val="004C489D"/>
    <w:rsid w:val="004C49E2"/>
    <w:rsid w:val="004C51AD"/>
    <w:rsid w:val="004C5797"/>
    <w:rsid w:val="004C599D"/>
    <w:rsid w:val="004C5A75"/>
    <w:rsid w:val="004C6517"/>
    <w:rsid w:val="004C667F"/>
    <w:rsid w:val="004C6F2F"/>
    <w:rsid w:val="004C70D7"/>
    <w:rsid w:val="004C70DF"/>
    <w:rsid w:val="004C7345"/>
    <w:rsid w:val="004C7441"/>
    <w:rsid w:val="004C7CE0"/>
    <w:rsid w:val="004C7F1E"/>
    <w:rsid w:val="004D16D3"/>
    <w:rsid w:val="004D18BE"/>
    <w:rsid w:val="004D2B72"/>
    <w:rsid w:val="004D2DBB"/>
    <w:rsid w:val="004D331E"/>
    <w:rsid w:val="004D3851"/>
    <w:rsid w:val="004D3BB1"/>
    <w:rsid w:val="004D40DF"/>
    <w:rsid w:val="004D4FCB"/>
    <w:rsid w:val="004D523B"/>
    <w:rsid w:val="004D5797"/>
    <w:rsid w:val="004D5847"/>
    <w:rsid w:val="004D5960"/>
    <w:rsid w:val="004D5ACC"/>
    <w:rsid w:val="004D5E34"/>
    <w:rsid w:val="004D5FCB"/>
    <w:rsid w:val="004D6036"/>
    <w:rsid w:val="004D62F2"/>
    <w:rsid w:val="004D6550"/>
    <w:rsid w:val="004D665C"/>
    <w:rsid w:val="004D6935"/>
    <w:rsid w:val="004D69CD"/>
    <w:rsid w:val="004D737D"/>
    <w:rsid w:val="004E00CD"/>
    <w:rsid w:val="004E0143"/>
    <w:rsid w:val="004E1168"/>
    <w:rsid w:val="004E17A6"/>
    <w:rsid w:val="004E1A88"/>
    <w:rsid w:val="004E1B47"/>
    <w:rsid w:val="004E1FC7"/>
    <w:rsid w:val="004E23D2"/>
    <w:rsid w:val="004E2BE7"/>
    <w:rsid w:val="004E2C40"/>
    <w:rsid w:val="004E32C5"/>
    <w:rsid w:val="004E35AA"/>
    <w:rsid w:val="004E41D9"/>
    <w:rsid w:val="004E43D5"/>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B0D"/>
    <w:rsid w:val="004F3F29"/>
    <w:rsid w:val="004F4965"/>
    <w:rsid w:val="004F55B8"/>
    <w:rsid w:val="004F63FD"/>
    <w:rsid w:val="004F6D9A"/>
    <w:rsid w:val="004F702A"/>
    <w:rsid w:val="004F71E6"/>
    <w:rsid w:val="004F7D82"/>
    <w:rsid w:val="0050034C"/>
    <w:rsid w:val="00500618"/>
    <w:rsid w:val="0050141E"/>
    <w:rsid w:val="00501938"/>
    <w:rsid w:val="00502179"/>
    <w:rsid w:val="005022D2"/>
    <w:rsid w:val="00502503"/>
    <w:rsid w:val="00502859"/>
    <w:rsid w:val="00503E25"/>
    <w:rsid w:val="00504019"/>
    <w:rsid w:val="00504454"/>
    <w:rsid w:val="005048CE"/>
    <w:rsid w:val="00504DA7"/>
    <w:rsid w:val="005053A7"/>
    <w:rsid w:val="005053CF"/>
    <w:rsid w:val="005054D6"/>
    <w:rsid w:val="00505EDA"/>
    <w:rsid w:val="005062F4"/>
    <w:rsid w:val="00506846"/>
    <w:rsid w:val="00507729"/>
    <w:rsid w:val="00507C70"/>
    <w:rsid w:val="00510B36"/>
    <w:rsid w:val="00511A34"/>
    <w:rsid w:val="005121FC"/>
    <w:rsid w:val="005129A5"/>
    <w:rsid w:val="00513067"/>
    <w:rsid w:val="00513398"/>
    <w:rsid w:val="00513EBF"/>
    <w:rsid w:val="0051405C"/>
    <w:rsid w:val="005142D8"/>
    <w:rsid w:val="0051434B"/>
    <w:rsid w:val="00514DFB"/>
    <w:rsid w:val="00515615"/>
    <w:rsid w:val="00516085"/>
    <w:rsid w:val="00516A9E"/>
    <w:rsid w:val="00516CC4"/>
    <w:rsid w:val="00516DA4"/>
    <w:rsid w:val="005174C8"/>
    <w:rsid w:val="005176EA"/>
    <w:rsid w:val="00520E62"/>
    <w:rsid w:val="00520FFB"/>
    <w:rsid w:val="005212A5"/>
    <w:rsid w:val="00521373"/>
    <w:rsid w:val="0052179E"/>
    <w:rsid w:val="00521A1D"/>
    <w:rsid w:val="0052246D"/>
    <w:rsid w:val="00522B3F"/>
    <w:rsid w:val="005233A1"/>
    <w:rsid w:val="0052350D"/>
    <w:rsid w:val="00524253"/>
    <w:rsid w:val="00524968"/>
    <w:rsid w:val="00525557"/>
    <w:rsid w:val="00525B69"/>
    <w:rsid w:val="00526F65"/>
    <w:rsid w:val="00527322"/>
    <w:rsid w:val="0052749F"/>
    <w:rsid w:val="00530232"/>
    <w:rsid w:val="005303F3"/>
    <w:rsid w:val="005311A6"/>
    <w:rsid w:val="00531CE1"/>
    <w:rsid w:val="00532F17"/>
    <w:rsid w:val="0053354D"/>
    <w:rsid w:val="00533C7B"/>
    <w:rsid w:val="00533E44"/>
    <w:rsid w:val="00533F78"/>
    <w:rsid w:val="00534062"/>
    <w:rsid w:val="00535610"/>
    <w:rsid w:val="00535B1E"/>
    <w:rsid w:val="005360DF"/>
    <w:rsid w:val="0053798E"/>
    <w:rsid w:val="005379E4"/>
    <w:rsid w:val="00540134"/>
    <w:rsid w:val="00540933"/>
    <w:rsid w:val="00540D3E"/>
    <w:rsid w:val="00541309"/>
    <w:rsid w:val="005419B1"/>
    <w:rsid w:val="00543111"/>
    <w:rsid w:val="00543BFC"/>
    <w:rsid w:val="00545C80"/>
    <w:rsid w:val="00545FB8"/>
    <w:rsid w:val="005464C9"/>
    <w:rsid w:val="00546D01"/>
    <w:rsid w:val="00546FBE"/>
    <w:rsid w:val="00547587"/>
    <w:rsid w:val="005506FB"/>
    <w:rsid w:val="005507A3"/>
    <w:rsid w:val="00551208"/>
    <w:rsid w:val="0055156A"/>
    <w:rsid w:val="00551635"/>
    <w:rsid w:val="005518F9"/>
    <w:rsid w:val="005520C0"/>
    <w:rsid w:val="005526EB"/>
    <w:rsid w:val="0055281F"/>
    <w:rsid w:val="00552E29"/>
    <w:rsid w:val="00552F8B"/>
    <w:rsid w:val="00552FDF"/>
    <w:rsid w:val="0055338C"/>
    <w:rsid w:val="005535D3"/>
    <w:rsid w:val="00554948"/>
    <w:rsid w:val="00554B3B"/>
    <w:rsid w:val="00555E97"/>
    <w:rsid w:val="005562C8"/>
    <w:rsid w:val="005574EC"/>
    <w:rsid w:val="005577F0"/>
    <w:rsid w:val="00557971"/>
    <w:rsid w:val="005609AD"/>
    <w:rsid w:val="00561A86"/>
    <w:rsid w:val="005625A7"/>
    <w:rsid w:val="00562C30"/>
    <w:rsid w:val="00562CB9"/>
    <w:rsid w:val="00562D99"/>
    <w:rsid w:val="005635A9"/>
    <w:rsid w:val="0056373F"/>
    <w:rsid w:val="00563819"/>
    <w:rsid w:val="005640B6"/>
    <w:rsid w:val="00564607"/>
    <w:rsid w:val="00564A1C"/>
    <w:rsid w:val="00564DFA"/>
    <w:rsid w:val="005651A7"/>
    <w:rsid w:val="00565394"/>
    <w:rsid w:val="005654C1"/>
    <w:rsid w:val="005658C7"/>
    <w:rsid w:val="00565DC0"/>
    <w:rsid w:val="005666EF"/>
    <w:rsid w:val="00566D86"/>
    <w:rsid w:val="0056701C"/>
    <w:rsid w:val="00567382"/>
    <w:rsid w:val="0056743E"/>
    <w:rsid w:val="0056759C"/>
    <w:rsid w:val="005675E8"/>
    <w:rsid w:val="00567912"/>
    <w:rsid w:val="00567F48"/>
    <w:rsid w:val="00567F76"/>
    <w:rsid w:val="00570E25"/>
    <w:rsid w:val="00571085"/>
    <w:rsid w:val="00571566"/>
    <w:rsid w:val="00571D49"/>
    <w:rsid w:val="00572D5B"/>
    <w:rsid w:val="005735EE"/>
    <w:rsid w:val="00573716"/>
    <w:rsid w:val="005742C1"/>
    <w:rsid w:val="0057493B"/>
    <w:rsid w:val="00574A76"/>
    <w:rsid w:val="00574A85"/>
    <w:rsid w:val="00575264"/>
    <w:rsid w:val="00575A81"/>
    <w:rsid w:val="00576948"/>
    <w:rsid w:val="00577188"/>
    <w:rsid w:val="00580AB3"/>
    <w:rsid w:val="00580CAA"/>
    <w:rsid w:val="005819ED"/>
    <w:rsid w:val="00581B60"/>
    <w:rsid w:val="00581C1E"/>
    <w:rsid w:val="005830E4"/>
    <w:rsid w:val="00583614"/>
    <w:rsid w:val="00583A8C"/>
    <w:rsid w:val="00583CCC"/>
    <w:rsid w:val="00585581"/>
    <w:rsid w:val="0058678E"/>
    <w:rsid w:val="00586F16"/>
    <w:rsid w:val="0058713C"/>
    <w:rsid w:val="0059014A"/>
    <w:rsid w:val="0059070C"/>
    <w:rsid w:val="00590DD7"/>
    <w:rsid w:val="00591C20"/>
    <w:rsid w:val="00591DBF"/>
    <w:rsid w:val="005924B5"/>
    <w:rsid w:val="00592A8A"/>
    <w:rsid w:val="00593186"/>
    <w:rsid w:val="005935F9"/>
    <w:rsid w:val="00593B86"/>
    <w:rsid w:val="00594255"/>
    <w:rsid w:val="00594959"/>
    <w:rsid w:val="00594F06"/>
    <w:rsid w:val="00595052"/>
    <w:rsid w:val="0059633D"/>
    <w:rsid w:val="005964EA"/>
    <w:rsid w:val="00596D59"/>
    <w:rsid w:val="00596D95"/>
    <w:rsid w:val="0059704A"/>
    <w:rsid w:val="005975EC"/>
    <w:rsid w:val="005979EC"/>
    <w:rsid w:val="005A01A6"/>
    <w:rsid w:val="005A21A9"/>
    <w:rsid w:val="005A22E2"/>
    <w:rsid w:val="005A2557"/>
    <w:rsid w:val="005A3C40"/>
    <w:rsid w:val="005A496E"/>
    <w:rsid w:val="005A5006"/>
    <w:rsid w:val="005A6E14"/>
    <w:rsid w:val="005A6E31"/>
    <w:rsid w:val="005A7162"/>
    <w:rsid w:val="005A77A1"/>
    <w:rsid w:val="005B03CB"/>
    <w:rsid w:val="005B044A"/>
    <w:rsid w:val="005B0582"/>
    <w:rsid w:val="005B0F58"/>
    <w:rsid w:val="005B1186"/>
    <w:rsid w:val="005B15A8"/>
    <w:rsid w:val="005B1C20"/>
    <w:rsid w:val="005B24EC"/>
    <w:rsid w:val="005B344E"/>
    <w:rsid w:val="005B3891"/>
    <w:rsid w:val="005B4351"/>
    <w:rsid w:val="005B4B72"/>
    <w:rsid w:val="005B4E61"/>
    <w:rsid w:val="005B624F"/>
    <w:rsid w:val="005B6940"/>
    <w:rsid w:val="005B7166"/>
    <w:rsid w:val="005B7CAB"/>
    <w:rsid w:val="005B7D44"/>
    <w:rsid w:val="005B7DA6"/>
    <w:rsid w:val="005C0135"/>
    <w:rsid w:val="005C0139"/>
    <w:rsid w:val="005C043D"/>
    <w:rsid w:val="005C0634"/>
    <w:rsid w:val="005C068A"/>
    <w:rsid w:val="005C06E9"/>
    <w:rsid w:val="005C0B47"/>
    <w:rsid w:val="005C1265"/>
    <w:rsid w:val="005C15AD"/>
    <w:rsid w:val="005C1988"/>
    <w:rsid w:val="005C2194"/>
    <w:rsid w:val="005C2AFB"/>
    <w:rsid w:val="005C2FDC"/>
    <w:rsid w:val="005C3286"/>
    <w:rsid w:val="005C4374"/>
    <w:rsid w:val="005C4A61"/>
    <w:rsid w:val="005C5DDD"/>
    <w:rsid w:val="005C6BBD"/>
    <w:rsid w:val="005C714E"/>
    <w:rsid w:val="005C736A"/>
    <w:rsid w:val="005C7DDD"/>
    <w:rsid w:val="005D04B2"/>
    <w:rsid w:val="005D0EAC"/>
    <w:rsid w:val="005D1342"/>
    <w:rsid w:val="005D188C"/>
    <w:rsid w:val="005D195F"/>
    <w:rsid w:val="005D1D29"/>
    <w:rsid w:val="005D22AF"/>
    <w:rsid w:val="005D32B6"/>
    <w:rsid w:val="005D37D4"/>
    <w:rsid w:val="005D48E4"/>
    <w:rsid w:val="005D4C63"/>
    <w:rsid w:val="005D5586"/>
    <w:rsid w:val="005D5796"/>
    <w:rsid w:val="005D5915"/>
    <w:rsid w:val="005D5B5D"/>
    <w:rsid w:val="005D6177"/>
    <w:rsid w:val="005D6211"/>
    <w:rsid w:val="005D6284"/>
    <w:rsid w:val="005D64F3"/>
    <w:rsid w:val="005D6960"/>
    <w:rsid w:val="005D7334"/>
    <w:rsid w:val="005E1015"/>
    <w:rsid w:val="005E101E"/>
    <w:rsid w:val="005E13FF"/>
    <w:rsid w:val="005E16B0"/>
    <w:rsid w:val="005E1AAE"/>
    <w:rsid w:val="005E1C81"/>
    <w:rsid w:val="005E2C11"/>
    <w:rsid w:val="005E39A6"/>
    <w:rsid w:val="005E4623"/>
    <w:rsid w:val="005E4A58"/>
    <w:rsid w:val="005E5580"/>
    <w:rsid w:val="005E615B"/>
    <w:rsid w:val="005E6453"/>
    <w:rsid w:val="005E657D"/>
    <w:rsid w:val="005E6B44"/>
    <w:rsid w:val="005E6D0A"/>
    <w:rsid w:val="005E6E27"/>
    <w:rsid w:val="005E7F9A"/>
    <w:rsid w:val="005F01E9"/>
    <w:rsid w:val="005F0226"/>
    <w:rsid w:val="005F0C57"/>
    <w:rsid w:val="005F1029"/>
    <w:rsid w:val="005F155E"/>
    <w:rsid w:val="005F16A3"/>
    <w:rsid w:val="005F1914"/>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B1B"/>
    <w:rsid w:val="005F7CB7"/>
    <w:rsid w:val="006001EC"/>
    <w:rsid w:val="006001FA"/>
    <w:rsid w:val="006010D2"/>
    <w:rsid w:val="00602075"/>
    <w:rsid w:val="006022F7"/>
    <w:rsid w:val="0060301B"/>
    <w:rsid w:val="00603217"/>
    <w:rsid w:val="006032A5"/>
    <w:rsid w:val="006035B5"/>
    <w:rsid w:val="0060416F"/>
    <w:rsid w:val="006041C2"/>
    <w:rsid w:val="006044CF"/>
    <w:rsid w:val="0060498A"/>
    <w:rsid w:val="00604BA2"/>
    <w:rsid w:val="00605524"/>
    <w:rsid w:val="006057FB"/>
    <w:rsid w:val="006058C1"/>
    <w:rsid w:val="00610439"/>
    <w:rsid w:val="006108EC"/>
    <w:rsid w:val="00610977"/>
    <w:rsid w:val="006118C9"/>
    <w:rsid w:val="00612C3D"/>
    <w:rsid w:val="006135E3"/>
    <w:rsid w:val="00613A06"/>
    <w:rsid w:val="00614A06"/>
    <w:rsid w:val="006151BD"/>
    <w:rsid w:val="006159BB"/>
    <w:rsid w:val="00615A2D"/>
    <w:rsid w:val="00615DBC"/>
    <w:rsid w:val="00616032"/>
    <w:rsid w:val="00616C7D"/>
    <w:rsid w:val="00616CFB"/>
    <w:rsid w:val="00617239"/>
    <w:rsid w:val="0061757E"/>
    <w:rsid w:val="00620252"/>
    <w:rsid w:val="00620658"/>
    <w:rsid w:val="006216C8"/>
    <w:rsid w:val="006218BB"/>
    <w:rsid w:val="00623135"/>
    <w:rsid w:val="0062314B"/>
    <w:rsid w:val="00623220"/>
    <w:rsid w:val="00624D12"/>
    <w:rsid w:val="00625D98"/>
    <w:rsid w:val="00625E34"/>
    <w:rsid w:val="006262B0"/>
    <w:rsid w:val="00626568"/>
    <w:rsid w:val="00626AF1"/>
    <w:rsid w:val="00626CC9"/>
    <w:rsid w:val="00627495"/>
    <w:rsid w:val="006276E6"/>
    <w:rsid w:val="0062779D"/>
    <w:rsid w:val="00630082"/>
    <w:rsid w:val="006303AA"/>
    <w:rsid w:val="006307EE"/>
    <w:rsid w:val="00630BA9"/>
    <w:rsid w:val="00630CDB"/>
    <w:rsid w:val="00631081"/>
    <w:rsid w:val="00631668"/>
    <w:rsid w:val="00631750"/>
    <w:rsid w:val="00631BAE"/>
    <w:rsid w:val="00631F53"/>
    <w:rsid w:val="0063213F"/>
    <w:rsid w:val="006329CB"/>
    <w:rsid w:val="00632F2A"/>
    <w:rsid w:val="00633607"/>
    <w:rsid w:val="006340F0"/>
    <w:rsid w:val="00635959"/>
    <w:rsid w:val="006375AD"/>
    <w:rsid w:val="00640738"/>
    <w:rsid w:val="00640BB9"/>
    <w:rsid w:val="0064107B"/>
    <w:rsid w:val="00641212"/>
    <w:rsid w:val="00641EC3"/>
    <w:rsid w:val="00642151"/>
    <w:rsid w:val="0064218A"/>
    <w:rsid w:val="006437E1"/>
    <w:rsid w:val="00643E90"/>
    <w:rsid w:val="0064513D"/>
    <w:rsid w:val="006453C3"/>
    <w:rsid w:val="0064579B"/>
    <w:rsid w:val="006461E1"/>
    <w:rsid w:val="0064653D"/>
    <w:rsid w:val="00646A5B"/>
    <w:rsid w:val="00646E5E"/>
    <w:rsid w:val="00646F2A"/>
    <w:rsid w:val="00647004"/>
    <w:rsid w:val="006471B2"/>
    <w:rsid w:val="0064737A"/>
    <w:rsid w:val="00647793"/>
    <w:rsid w:val="006478CF"/>
    <w:rsid w:val="00650307"/>
    <w:rsid w:val="006511AD"/>
    <w:rsid w:val="00651863"/>
    <w:rsid w:val="0065220F"/>
    <w:rsid w:val="006523A0"/>
    <w:rsid w:val="006536F1"/>
    <w:rsid w:val="00653784"/>
    <w:rsid w:val="006538B0"/>
    <w:rsid w:val="00653AF1"/>
    <w:rsid w:val="00654DA6"/>
    <w:rsid w:val="0065592B"/>
    <w:rsid w:val="00655DAA"/>
    <w:rsid w:val="00656F29"/>
    <w:rsid w:val="00657410"/>
    <w:rsid w:val="0065748C"/>
    <w:rsid w:val="0065770B"/>
    <w:rsid w:val="00657719"/>
    <w:rsid w:val="00657783"/>
    <w:rsid w:val="00661332"/>
    <w:rsid w:val="00662035"/>
    <w:rsid w:val="00662151"/>
    <w:rsid w:val="0066228F"/>
    <w:rsid w:val="00663693"/>
    <w:rsid w:val="00663942"/>
    <w:rsid w:val="006643D2"/>
    <w:rsid w:val="00664C08"/>
    <w:rsid w:val="00665075"/>
    <w:rsid w:val="006650C5"/>
    <w:rsid w:val="006659BE"/>
    <w:rsid w:val="00665D45"/>
    <w:rsid w:val="0066641F"/>
    <w:rsid w:val="006668CC"/>
    <w:rsid w:val="00666D87"/>
    <w:rsid w:val="00666F16"/>
    <w:rsid w:val="006671D9"/>
    <w:rsid w:val="006702A8"/>
    <w:rsid w:val="006703E9"/>
    <w:rsid w:val="00670633"/>
    <w:rsid w:val="00670ADE"/>
    <w:rsid w:val="00670B04"/>
    <w:rsid w:val="0067131B"/>
    <w:rsid w:val="00671391"/>
    <w:rsid w:val="0067153A"/>
    <w:rsid w:val="006723A7"/>
    <w:rsid w:val="006725FD"/>
    <w:rsid w:val="006726A7"/>
    <w:rsid w:val="0067376E"/>
    <w:rsid w:val="00673773"/>
    <w:rsid w:val="00674B90"/>
    <w:rsid w:val="00674BB4"/>
    <w:rsid w:val="00674D5E"/>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268B"/>
    <w:rsid w:val="00682F3E"/>
    <w:rsid w:val="00683244"/>
    <w:rsid w:val="006836C6"/>
    <w:rsid w:val="0068392D"/>
    <w:rsid w:val="00683C63"/>
    <w:rsid w:val="0068423D"/>
    <w:rsid w:val="006842CB"/>
    <w:rsid w:val="0068475A"/>
    <w:rsid w:val="006848D8"/>
    <w:rsid w:val="00684FE6"/>
    <w:rsid w:val="00686636"/>
    <w:rsid w:val="0068763C"/>
    <w:rsid w:val="00687988"/>
    <w:rsid w:val="00687CAC"/>
    <w:rsid w:val="006909A9"/>
    <w:rsid w:val="006917A0"/>
    <w:rsid w:val="0069257A"/>
    <w:rsid w:val="006925A9"/>
    <w:rsid w:val="00693357"/>
    <w:rsid w:val="00694724"/>
    <w:rsid w:val="00695482"/>
    <w:rsid w:val="00695531"/>
    <w:rsid w:val="006963BA"/>
    <w:rsid w:val="00696C80"/>
    <w:rsid w:val="00696FB4"/>
    <w:rsid w:val="0069735B"/>
    <w:rsid w:val="0069762A"/>
    <w:rsid w:val="006A0527"/>
    <w:rsid w:val="006A0960"/>
    <w:rsid w:val="006A0BE2"/>
    <w:rsid w:val="006A172F"/>
    <w:rsid w:val="006A21B8"/>
    <w:rsid w:val="006A24B2"/>
    <w:rsid w:val="006A2EAB"/>
    <w:rsid w:val="006A2FB7"/>
    <w:rsid w:val="006A355C"/>
    <w:rsid w:val="006A3818"/>
    <w:rsid w:val="006A3901"/>
    <w:rsid w:val="006A4592"/>
    <w:rsid w:val="006A46B7"/>
    <w:rsid w:val="006A4F50"/>
    <w:rsid w:val="006A5052"/>
    <w:rsid w:val="006A51DC"/>
    <w:rsid w:val="006A5853"/>
    <w:rsid w:val="006A5A3C"/>
    <w:rsid w:val="006A5A9E"/>
    <w:rsid w:val="006A5E3D"/>
    <w:rsid w:val="006A6F6B"/>
    <w:rsid w:val="006A742B"/>
    <w:rsid w:val="006B1741"/>
    <w:rsid w:val="006B181D"/>
    <w:rsid w:val="006B30DB"/>
    <w:rsid w:val="006B352D"/>
    <w:rsid w:val="006B3708"/>
    <w:rsid w:val="006B3D41"/>
    <w:rsid w:val="006B40FC"/>
    <w:rsid w:val="006B4F15"/>
    <w:rsid w:val="006B5494"/>
    <w:rsid w:val="006B5792"/>
    <w:rsid w:val="006B5D72"/>
    <w:rsid w:val="006B6678"/>
    <w:rsid w:val="006B6A68"/>
    <w:rsid w:val="006B75E0"/>
    <w:rsid w:val="006C01C5"/>
    <w:rsid w:val="006C08A9"/>
    <w:rsid w:val="006C0CA0"/>
    <w:rsid w:val="006C123F"/>
    <w:rsid w:val="006C15A0"/>
    <w:rsid w:val="006C179B"/>
    <w:rsid w:val="006C17C1"/>
    <w:rsid w:val="006C1CD1"/>
    <w:rsid w:val="006C222A"/>
    <w:rsid w:val="006C2C36"/>
    <w:rsid w:val="006C300F"/>
    <w:rsid w:val="006C3B3B"/>
    <w:rsid w:val="006C3F26"/>
    <w:rsid w:val="006C3F2C"/>
    <w:rsid w:val="006C4C02"/>
    <w:rsid w:val="006C5388"/>
    <w:rsid w:val="006C5961"/>
    <w:rsid w:val="006C6410"/>
    <w:rsid w:val="006C6411"/>
    <w:rsid w:val="006C67E4"/>
    <w:rsid w:val="006C767E"/>
    <w:rsid w:val="006C7703"/>
    <w:rsid w:val="006D06F9"/>
    <w:rsid w:val="006D2C0E"/>
    <w:rsid w:val="006D32DF"/>
    <w:rsid w:val="006D409D"/>
    <w:rsid w:val="006D4222"/>
    <w:rsid w:val="006D4257"/>
    <w:rsid w:val="006D4737"/>
    <w:rsid w:val="006D4907"/>
    <w:rsid w:val="006D6608"/>
    <w:rsid w:val="006D6C34"/>
    <w:rsid w:val="006D6CE4"/>
    <w:rsid w:val="006D6EA2"/>
    <w:rsid w:val="006E003B"/>
    <w:rsid w:val="006E1E8A"/>
    <w:rsid w:val="006E295B"/>
    <w:rsid w:val="006E2F02"/>
    <w:rsid w:val="006E3B79"/>
    <w:rsid w:val="006E463F"/>
    <w:rsid w:val="006E557A"/>
    <w:rsid w:val="006E69C1"/>
    <w:rsid w:val="006E706F"/>
    <w:rsid w:val="006E7887"/>
    <w:rsid w:val="006F0A2B"/>
    <w:rsid w:val="006F0C93"/>
    <w:rsid w:val="006F25EE"/>
    <w:rsid w:val="006F26EE"/>
    <w:rsid w:val="006F30E7"/>
    <w:rsid w:val="006F33A5"/>
    <w:rsid w:val="006F4045"/>
    <w:rsid w:val="006F4AFF"/>
    <w:rsid w:val="006F5473"/>
    <w:rsid w:val="006F5F41"/>
    <w:rsid w:val="006F618F"/>
    <w:rsid w:val="006F662B"/>
    <w:rsid w:val="006F671A"/>
    <w:rsid w:val="006F677D"/>
    <w:rsid w:val="006F67C1"/>
    <w:rsid w:val="006F6A1C"/>
    <w:rsid w:val="006F6D36"/>
    <w:rsid w:val="006F7C91"/>
    <w:rsid w:val="006F7C9E"/>
    <w:rsid w:val="0070036B"/>
    <w:rsid w:val="00702D42"/>
    <w:rsid w:val="00702DA8"/>
    <w:rsid w:val="0070323F"/>
    <w:rsid w:val="00703763"/>
    <w:rsid w:val="0070490E"/>
    <w:rsid w:val="00704E58"/>
    <w:rsid w:val="007051D3"/>
    <w:rsid w:val="007067AA"/>
    <w:rsid w:val="00706AAF"/>
    <w:rsid w:val="0071129C"/>
    <w:rsid w:val="0071219D"/>
    <w:rsid w:val="0071469B"/>
    <w:rsid w:val="00714FE8"/>
    <w:rsid w:val="00715939"/>
    <w:rsid w:val="00715CCC"/>
    <w:rsid w:val="007167A3"/>
    <w:rsid w:val="00716D2C"/>
    <w:rsid w:val="00716D92"/>
    <w:rsid w:val="00716E80"/>
    <w:rsid w:val="00717196"/>
    <w:rsid w:val="0071737F"/>
    <w:rsid w:val="00717497"/>
    <w:rsid w:val="00717F78"/>
    <w:rsid w:val="00720037"/>
    <w:rsid w:val="00720B67"/>
    <w:rsid w:val="00720C0F"/>
    <w:rsid w:val="00720EDE"/>
    <w:rsid w:val="00721072"/>
    <w:rsid w:val="00721146"/>
    <w:rsid w:val="007224E4"/>
    <w:rsid w:val="0072263C"/>
    <w:rsid w:val="007226ED"/>
    <w:rsid w:val="007239AE"/>
    <w:rsid w:val="00723ED9"/>
    <w:rsid w:val="0072485D"/>
    <w:rsid w:val="00724A04"/>
    <w:rsid w:val="00724A8A"/>
    <w:rsid w:val="00725CD4"/>
    <w:rsid w:val="0072686F"/>
    <w:rsid w:val="00727692"/>
    <w:rsid w:val="007306F4"/>
    <w:rsid w:val="00730EDA"/>
    <w:rsid w:val="00732D8B"/>
    <w:rsid w:val="00734597"/>
    <w:rsid w:val="0073474E"/>
    <w:rsid w:val="00734D44"/>
    <w:rsid w:val="00735477"/>
    <w:rsid w:val="007356FC"/>
    <w:rsid w:val="007357D0"/>
    <w:rsid w:val="00735DAE"/>
    <w:rsid w:val="00735FF8"/>
    <w:rsid w:val="00736ADA"/>
    <w:rsid w:val="00736BD2"/>
    <w:rsid w:val="00736F13"/>
    <w:rsid w:val="0073702F"/>
    <w:rsid w:val="007376CD"/>
    <w:rsid w:val="007377D4"/>
    <w:rsid w:val="00740C57"/>
    <w:rsid w:val="007416D2"/>
    <w:rsid w:val="00741883"/>
    <w:rsid w:val="0074266F"/>
    <w:rsid w:val="007428CC"/>
    <w:rsid w:val="00742968"/>
    <w:rsid w:val="00742CE0"/>
    <w:rsid w:val="00743461"/>
    <w:rsid w:val="007436C6"/>
    <w:rsid w:val="007442E4"/>
    <w:rsid w:val="007444A4"/>
    <w:rsid w:val="0074551A"/>
    <w:rsid w:val="00745572"/>
    <w:rsid w:val="007456D4"/>
    <w:rsid w:val="0074577B"/>
    <w:rsid w:val="007457B7"/>
    <w:rsid w:val="00745CA7"/>
    <w:rsid w:val="00745F64"/>
    <w:rsid w:val="007462F3"/>
    <w:rsid w:val="007464FA"/>
    <w:rsid w:val="00746B4C"/>
    <w:rsid w:val="007471F8"/>
    <w:rsid w:val="0074720E"/>
    <w:rsid w:val="0074762A"/>
    <w:rsid w:val="00747DCE"/>
    <w:rsid w:val="00750229"/>
    <w:rsid w:val="0075079B"/>
    <w:rsid w:val="00750825"/>
    <w:rsid w:val="0075090D"/>
    <w:rsid w:val="00750C62"/>
    <w:rsid w:val="00751084"/>
    <w:rsid w:val="007512EC"/>
    <w:rsid w:val="00751399"/>
    <w:rsid w:val="007521EC"/>
    <w:rsid w:val="00752675"/>
    <w:rsid w:val="00752EE9"/>
    <w:rsid w:val="00754222"/>
    <w:rsid w:val="0075457A"/>
    <w:rsid w:val="00754658"/>
    <w:rsid w:val="00754AC7"/>
    <w:rsid w:val="00754C14"/>
    <w:rsid w:val="00754D04"/>
    <w:rsid w:val="00755653"/>
    <w:rsid w:val="007562D6"/>
    <w:rsid w:val="00756568"/>
    <w:rsid w:val="00756BA7"/>
    <w:rsid w:val="007575AD"/>
    <w:rsid w:val="00757CB4"/>
    <w:rsid w:val="00757F97"/>
    <w:rsid w:val="007601AB"/>
    <w:rsid w:val="00760EF4"/>
    <w:rsid w:val="007621B7"/>
    <w:rsid w:val="00763989"/>
    <w:rsid w:val="00763AEE"/>
    <w:rsid w:val="00763BDF"/>
    <w:rsid w:val="00764BDF"/>
    <w:rsid w:val="00765D9B"/>
    <w:rsid w:val="007662A7"/>
    <w:rsid w:val="00766394"/>
    <w:rsid w:val="007674F5"/>
    <w:rsid w:val="00767523"/>
    <w:rsid w:val="00767A60"/>
    <w:rsid w:val="00767CFE"/>
    <w:rsid w:val="007701D1"/>
    <w:rsid w:val="0077023C"/>
    <w:rsid w:val="007702D9"/>
    <w:rsid w:val="007705F4"/>
    <w:rsid w:val="007708E3"/>
    <w:rsid w:val="00770B40"/>
    <w:rsid w:val="0077113F"/>
    <w:rsid w:val="00771249"/>
    <w:rsid w:val="00771A11"/>
    <w:rsid w:val="007724BB"/>
    <w:rsid w:val="00772BA4"/>
    <w:rsid w:val="00774E97"/>
    <w:rsid w:val="007756E2"/>
    <w:rsid w:val="00776083"/>
    <w:rsid w:val="00776AEB"/>
    <w:rsid w:val="00776C25"/>
    <w:rsid w:val="00777D88"/>
    <w:rsid w:val="00780BF1"/>
    <w:rsid w:val="00781E93"/>
    <w:rsid w:val="00781F8A"/>
    <w:rsid w:val="007828EF"/>
    <w:rsid w:val="00782DA1"/>
    <w:rsid w:val="007832C0"/>
    <w:rsid w:val="007838DC"/>
    <w:rsid w:val="00784570"/>
    <w:rsid w:val="007846E5"/>
    <w:rsid w:val="00784B2B"/>
    <w:rsid w:val="00784B7A"/>
    <w:rsid w:val="00785E22"/>
    <w:rsid w:val="007866D3"/>
    <w:rsid w:val="00786C51"/>
    <w:rsid w:val="00787422"/>
    <w:rsid w:val="0078767B"/>
    <w:rsid w:val="00787CD9"/>
    <w:rsid w:val="00790933"/>
    <w:rsid w:val="007910F6"/>
    <w:rsid w:val="00791F72"/>
    <w:rsid w:val="007920FA"/>
    <w:rsid w:val="0079345E"/>
    <w:rsid w:val="0079352B"/>
    <w:rsid w:val="007938CC"/>
    <w:rsid w:val="007948FA"/>
    <w:rsid w:val="00796304"/>
    <w:rsid w:val="007968EC"/>
    <w:rsid w:val="00796C31"/>
    <w:rsid w:val="00796C55"/>
    <w:rsid w:val="007976EA"/>
    <w:rsid w:val="00797F60"/>
    <w:rsid w:val="007A031C"/>
    <w:rsid w:val="007A0590"/>
    <w:rsid w:val="007A08B4"/>
    <w:rsid w:val="007A0B9C"/>
    <w:rsid w:val="007A12EA"/>
    <w:rsid w:val="007A1F63"/>
    <w:rsid w:val="007A2CA0"/>
    <w:rsid w:val="007A384B"/>
    <w:rsid w:val="007A3BEB"/>
    <w:rsid w:val="007A4135"/>
    <w:rsid w:val="007A442D"/>
    <w:rsid w:val="007A49C8"/>
    <w:rsid w:val="007A50AB"/>
    <w:rsid w:val="007A547D"/>
    <w:rsid w:val="007A5655"/>
    <w:rsid w:val="007A582A"/>
    <w:rsid w:val="007A5D6E"/>
    <w:rsid w:val="007A5E8A"/>
    <w:rsid w:val="007A637C"/>
    <w:rsid w:val="007A67F2"/>
    <w:rsid w:val="007A7AF6"/>
    <w:rsid w:val="007A7D96"/>
    <w:rsid w:val="007B2353"/>
    <w:rsid w:val="007B2BB8"/>
    <w:rsid w:val="007B2BF9"/>
    <w:rsid w:val="007B2FFC"/>
    <w:rsid w:val="007B315B"/>
    <w:rsid w:val="007B318F"/>
    <w:rsid w:val="007B3279"/>
    <w:rsid w:val="007B3555"/>
    <w:rsid w:val="007B36C6"/>
    <w:rsid w:val="007B490E"/>
    <w:rsid w:val="007B5B98"/>
    <w:rsid w:val="007B5FAD"/>
    <w:rsid w:val="007B67A5"/>
    <w:rsid w:val="007B69C8"/>
    <w:rsid w:val="007B6C02"/>
    <w:rsid w:val="007B7741"/>
    <w:rsid w:val="007C06D6"/>
    <w:rsid w:val="007C1362"/>
    <w:rsid w:val="007C1B17"/>
    <w:rsid w:val="007C2351"/>
    <w:rsid w:val="007C37EC"/>
    <w:rsid w:val="007C3D06"/>
    <w:rsid w:val="007C3D9B"/>
    <w:rsid w:val="007C3FB1"/>
    <w:rsid w:val="007C3FD1"/>
    <w:rsid w:val="007C45B3"/>
    <w:rsid w:val="007C4DDB"/>
    <w:rsid w:val="007C554C"/>
    <w:rsid w:val="007C57D7"/>
    <w:rsid w:val="007C5C96"/>
    <w:rsid w:val="007C6307"/>
    <w:rsid w:val="007C6CB0"/>
    <w:rsid w:val="007C6F3D"/>
    <w:rsid w:val="007C7893"/>
    <w:rsid w:val="007D0729"/>
    <w:rsid w:val="007D077B"/>
    <w:rsid w:val="007D1E92"/>
    <w:rsid w:val="007D2017"/>
    <w:rsid w:val="007D204A"/>
    <w:rsid w:val="007D2169"/>
    <w:rsid w:val="007D298D"/>
    <w:rsid w:val="007D3138"/>
    <w:rsid w:val="007D3146"/>
    <w:rsid w:val="007D410C"/>
    <w:rsid w:val="007D41B7"/>
    <w:rsid w:val="007D4F73"/>
    <w:rsid w:val="007D5866"/>
    <w:rsid w:val="007D5A81"/>
    <w:rsid w:val="007D672F"/>
    <w:rsid w:val="007D6C48"/>
    <w:rsid w:val="007D73FB"/>
    <w:rsid w:val="007D7A79"/>
    <w:rsid w:val="007D7C3F"/>
    <w:rsid w:val="007E01CA"/>
    <w:rsid w:val="007E04BF"/>
    <w:rsid w:val="007E103D"/>
    <w:rsid w:val="007E1333"/>
    <w:rsid w:val="007E155B"/>
    <w:rsid w:val="007E1CE6"/>
    <w:rsid w:val="007E211B"/>
    <w:rsid w:val="007E23C3"/>
    <w:rsid w:val="007E2438"/>
    <w:rsid w:val="007E2AA2"/>
    <w:rsid w:val="007E3D71"/>
    <w:rsid w:val="007E4351"/>
    <w:rsid w:val="007E5298"/>
    <w:rsid w:val="007E60E9"/>
    <w:rsid w:val="007E645E"/>
    <w:rsid w:val="007E6531"/>
    <w:rsid w:val="007E6CBE"/>
    <w:rsid w:val="007E6D76"/>
    <w:rsid w:val="007E6FA9"/>
    <w:rsid w:val="007E740E"/>
    <w:rsid w:val="007E7C8F"/>
    <w:rsid w:val="007F02E3"/>
    <w:rsid w:val="007F0873"/>
    <w:rsid w:val="007F0E47"/>
    <w:rsid w:val="007F1012"/>
    <w:rsid w:val="007F10AF"/>
    <w:rsid w:val="007F2292"/>
    <w:rsid w:val="007F2689"/>
    <w:rsid w:val="007F2F29"/>
    <w:rsid w:val="007F3C7C"/>
    <w:rsid w:val="007F402D"/>
    <w:rsid w:val="007F4AC5"/>
    <w:rsid w:val="007F4D74"/>
    <w:rsid w:val="007F52F2"/>
    <w:rsid w:val="007F5A25"/>
    <w:rsid w:val="007F5CC5"/>
    <w:rsid w:val="007F6539"/>
    <w:rsid w:val="007F66D9"/>
    <w:rsid w:val="007F686E"/>
    <w:rsid w:val="007F6A00"/>
    <w:rsid w:val="007F6AFA"/>
    <w:rsid w:val="007F6B97"/>
    <w:rsid w:val="007F6E6A"/>
    <w:rsid w:val="007F72FE"/>
    <w:rsid w:val="007F7431"/>
    <w:rsid w:val="007F7E1C"/>
    <w:rsid w:val="0080001B"/>
    <w:rsid w:val="008008EB"/>
    <w:rsid w:val="00800CE7"/>
    <w:rsid w:val="008010D9"/>
    <w:rsid w:val="00801433"/>
    <w:rsid w:val="0080193F"/>
    <w:rsid w:val="00802204"/>
    <w:rsid w:val="00802954"/>
    <w:rsid w:val="00802A53"/>
    <w:rsid w:val="00802E2D"/>
    <w:rsid w:val="00803407"/>
    <w:rsid w:val="0080413F"/>
    <w:rsid w:val="00804722"/>
    <w:rsid w:val="00804B55"/>
    <w:rsid w:val="00805101"/>
    <w:rsid w:val="00805B28"/>
    <w:rsid w:val="00805C37"/>
    <w:rsid w:val="00806009"/>
    <w:rsid w:val="00806370"/>
    <w:rsid w:val="00806649"/>
    <w:rsid w:val="008069BF"/>
    <w:rsid w:val="00811567"/>
    <w:rsid w:val="00811779"/>
    <w:rsid w:val="00811C21"/>
    <w:rsid w:val="0081220A"/>
    <w:rsid w:val="008125E9"/>
    <w:rsid w:val="00812BED"/>
    <w:rsid w:val="00812C5B"/>
    <w:rsid w:val="0081311D"/>
    <w:rsid w:val="00813241"/>
    <w:rsid w:val="00813716"/>
    <w:rsid w:val="00814388"/>
    <w:rsid w:val="00814606"/>
    <w:rsid w:val="00814B77"/>
    <w:rsid w:val="00814F42"/>
    <w:rsid w:val="00814FF2"/>
    <w:rsid w:val="00815B18"/>
    <w:rsid w:val="00815FB7"/>
    <w:rsid w:val="00815FF1"/>
    <w:rsid w:val="0081623F"/>
    <w:rsid w:val="008167BE"/>
    <w:rsid w:val="00816862"/>
    <w:rsid w:val="0081690C"/>
    <w:rsid w:val="00816FBA"/>
    <w:rsid w:val="008172FA"/>
    <w:rsid w:val="00817A3B"/>
    <w:rsid w:val="00817E6C"/>
    <w:rsid w:val="00820042"/>
    <w:rsid w:val="008201EE"/>
    <w:rsid w:val="0082069E"/>
    <w:rsid w:val="00820705"/>
    <w:rsid w:val="008209C7"/>
    <w:rsid w:val="00820B1B"/>
    <w:rsid w:val="00821D4F"/>
    <w:rsid w:val="008223E5"/>
    <w:rsid w:val="00822770"/>
    <w:rsid w:val="00822A21"/>
    <w:rsid w:val="00822C33"/>
    <w:rsid w:val="00822E55"/>
    <w:rsid w:val="008234AD"/>
    <w:rsid w:val="0082373D"/>
    <w:rsid w:val="00824220"/>
    <w:rsid w:val="008244ED"/>
    <w:rsid w:val="00824993"/>
    <w:rsid w:val="00824A64"/>
    <w:rsid w:val="00826F54"/>
    <w:rsid w:val="00827047"/>
    <w:rsid w:val="00827410"/>
    <w:rsid w:val="0082766C"/>
    <w:rsid w:val="00827812"/>
    <w:rsid w:val="00830A69"/>
    <w:rsid w:val="00831032"/>
    <w:rsid w:val="0083145F"/>
    <w:rsid w:val="0083163D"/>
    <w:rsid w:val="00831B90"/>
    <w:rsid w:val="008325B0"/>
    <w:rsid w:val="00832FEF"/>
    <w:rsid w:val="008331E7"/>
    <w:rsid w:val="0083368F"/>
    <w:rsid w:val="0083412E"/>
    <w:rsid w:val="008345A0"/>
    <w:rsid w:val="00834710"/>
    <w:rsid w:val="00834858"/>
    <w:rsid w:val="00834F1F"/>
    <w:rsid w:val="00835717"/>
    <w:rsid w:val="00836242"/>
    <w:rsid w:val="0083639E"/>
    <w:rsid w:val="008367E2"/>
    <w:rsid w:val="00836B6A"/>
    <w:rsid w:val="00837107"/>
    <w:rsid w:val="00837294"/>
    <w:rsid w:val="008374FA"/>
    <w:rsid w:val="0084015B"/>
    <w:rsid w:val="00841266"/>
    <w:rsid w:val="0084236A"/>
    <w:rsid w:val="008424FE"/>
    <w:rsid w:val="00842885"/>
    <w:rsid w:val="00842965"/>
    <w:rsid w:val="00843231"/>
    <w:rsid w:val="008435FB"/>
    <w:rsid w:val="00844562"/>
    <w:rsid w:val="00844CE1"/>
    <w:rsid w:val="008450BD"/>
    <w:rsid w:val="00845CDE"/>
    <w:rsid w:val="00845DDE"/>
    <w:rsid w:val="00845FB1"/>
    <w:rsid w:val="008461AB"/>
    <w:rsid w:val="008461B8"/>
    <w:rsid w:val="00846829"/>
    <w:rsid w:val="00846F5E"/>
    <w:rsid w:val="00847C77"/>
    <w:rsid w:val="00850114"/>
    <w:rsid w:val="00850979"/>
    <w:rsid w:val="00851243"/>
    <w:rsid w:val="0085180B"/>
    <w:rsid w:val="00852127"/>
    <w:rsid w:val="00853154"/>
    <w:rsid w:val="00853331"/>
    <w:rsid w:val="008543F7"/>
    <w:rsid w:val="0085483A"/>
    <w:rsid w:val="008552CF"/>
    <w:rsid w:val="00855531"/>
    <w:rsid w:val="00855638"/>
    <w:rsid w:val="00855877"/>
    <w:rsid w:val="00855E9A"/>
    <w:rsid w:val="00857433"/>
    <w:rsid w:val="00857449"/>
    <w:rsid w:val="008574E0"/>
    <w:rsid w:val="00857B68"/>
    <w:rsid w:val="00861672"/>
    <w:rsid w:val="008616F3"/>
    <w:rsid w:val="00862757"/>
    <w:rsid w:val="008628B9"/>
    <w:rsid w:val="00863EAE"/>
    <w:rsid w:val="00863F51"/>
    <w:rsid w:val="008640B3"/>
    <w:rsid w:val="008651F7"/>
    <w:rsid w:val="00865B29"/>
    <w:rsid w:val="008667F1"/>
    <w:rsid w:val="00867167"/>
    <w:rsid w:val="00867379"/>
    <w:rsid w:val="00867820"/>
    <w:rsid w:val="00867A4C"/>
    <w:rsid w:val="00867C4A"/>
    <w:rsid w:val="00870168"/>
    <w:rsid w:val="008707AD"/>
    <w:rsid w:val="00872A74"/>
    <w:rsid w:val="00872C41"/>
    <w:rsid w:val="008731A9"/>
    <w:rsid w:val="00873B97"/>
    <w:rsid w:val="008747B1"/>
    <w:rsid w:val="00874F28"/>
    <w:rsid w:val="00875A42"/>
    <w:rsid w:val="00876B57"/>
    <w:rsid w:val="008772D5"/>
    <w:rsid w:val="008774F5"/>
    <w:rsid w:val="00877F78"/>
    <w:rsid w:val="00880689"/>
    <w:rsid w:val="008807EE"/>
    <w:rsid w:val="00880A9F"/>
    <w:rsid w:val="00880FF8"/>
    <w:rsid w:val="00881010"/>
    <w:rsid w:val="00881B75"/>
    <w:rsid w:val="008821D6"/>
    <w:rsid w:val="00882EF1"/>
    <w:rsid w:val="0088411A"/>
    <w:rsid w:val="00884319"/>
    <w:rsid w:val="008844F2"/>
    <w:rsid w:val="008845A9"/>
    <w:rsid w:val="0088483F"/>
    <w:rsid w:val="008849E9"/>
    <w:rsid w:val="008853A2"/>
    <w:rsid w:val="00887070"/>
    <w:rsid w:val="0088790F"/>
    <w:rsid w:val="00887E1F"/>
    <w:rsid w:val="00890148"/>
    <w:rsid w:val="00890168"/>
    <w:rsid w:val="008912AD"/>
    <w:rsid w:val="008913BF"/>
    <w:rsid w:val="008918D2"/>
    <w:rsid w:val="00891B3F"/>
    <w:rsid w:val="0089267F"/>
    <w:rsid w:val="00892A45"/>
    <w:rsid w:val="0089445D"/>
    <w:rsid w:val="00894469"/>
    <w:rsid w:val="008944B4"/>
    <w:rsid w:val="0089520F"/>
    <w:rsid w:val="0089566E"/>
    <w:rsid w:val="00895869"/>
    <w:rsid w:val="00895A80"/>
    <w:rsid w:val="00896150"/>
    <w:rsid w:val="008963DC"/>
    <w:rsid w:val="00896B09"/>
    <w:rsid w:val="00896DF3"/>
    <w:rsid w:val="00897DCF"/>
    <w:rsid w:val="008A0039"/>
    <w:rsid w:val="008A0048"/>
    <w:rsid w:val="008A004A"/>
    <w:rsid w:val="008A0F61"/>
    <w:rsid w:val="008A148F"/>
    <w:rsid w:val="008A14A9"/>
    <w:rsid w:val="008A152D"/>
    <w:rsid w:val="008A277A"/>
    <w:rsid w:val="008A2868"/>
    <w:rsid w:val="008A3667"/>
    <w:rsid w:val="008A3B12"/>
    <w:rsid w:val="008A3C6F"/>
    <w:rsid w:val="008A3F95"/>
    <w:rsid w:val="008A41A0"/>
    <w:rsid w:val="008A433C"/>
    <w:rsid w:val="008A43EB"/>
    <w:rsid w:val="008A457C"/>
    <w:rsid w:val="008A4ADB"/>
    <w:rsid w:val="008A5EFD"/>
    <w:rsid w:val="008A68E7"/>
    <w:rsid w:val="008A6B8D"/>
    <w:rsid w:val="008A71BA"/>
    <w:rsid w:val="008A79D5"/>
    <w:rsid w:val="008A7C67"/>
    <w:rsid w:val="008B048B"/>
    <w:rsid w:val="008B1C03"/>
    <w:rsid w:val="008B1E65"/>
    <w:rsid w:val="008B2315"/>
    <w:rsid w:val="008B2386"/>
    <w:rsid w:val="008B31DE"/>
    <w:rsid w:val="008B3E20"/>
    <w:rsid w:val="008B3E64"/>
    <w:rsid w:val="008B4B31"/>
    <w:rsid w:val="008B4FA4"/>
    <w:rsid w:val="008B54B1"/>
    <w:rsid w:val="008B5D6A"/>
    <w:rsid w:val="008B6117"/>
    <w:rsid w:val="008B696E"/>
    <w:rsid w:val="008B6A2F"/>
    <w:rsid w:val="008B6B9C"/>
    <w:rsid w:val="008C080C"/>
    <w:rsid w:val="008C09D6"/>
    <w:rsid w:val="008C0A3C"/>
    <w:rsid w:val="008C1966"/>
    <w:rsid w:val="008C1E5D"/>
    <w:rsid w:val="008C242D"/>
    <w:rsid w:val="008C2C4C"/>
    <w:rsid w:val="008C3057"/>
    <w:rsid w:val="008C34D4"/>
    <w:rsid w:val="008C35D0"/>
    <w:rsid w:val="008C3DBE"/>
    <w:rsid w:val="008C5AE5"/>
    <w:rsid w:val="008C5BCF"/>
    <w:rsid w:val="008C68FC"/>
    <w:rsid w:val="008C6924"/>
    <w:rsid w:val="008C6B38"/>
    <w:rsid w:val="008C7177"/>
    <w:rsid w:val="008D03DC"/>
    <w:rsid w:val="008D09A2"/>
    <w:rsid w:val="008D0DE1"/>
    <w:rsid w:val="008D1623"/>
    <w:rsid w:val="008D1729"/>
    <w:rsid w:val="008D1804"/>
    <w:rsid w:val="008D1E0F"/>
    <w:rsid w:val="008D1E5D"/>
    <w:rsid w:val="008D21E6"/>
    <w:rsid w:val="008D2931"/>
    <w:rsid w:val="008D2CC1"/>
    <w:rsid w:val="008D32B7"/>
    <w:rsid w:val="008D346A"/>
    <w:rsid w:val="008D401A"/>
    <w:rsid w:val="008D41FA"/>
    <w:rsid w:val="008D473A"/>
    <w:rsid w:val="008D4E1D"/>
    <w:rsid w:val="008D508E"/>
    <w:rsid w:val="008D51E7"/>
    <w:rsid w:val="008D568F"/>
    <w:rsid w:val="008D58BF"/>
    <w:rsid w:val="008D6334"/>
    <w:rsid w:val="008D6A54"/>
    <w:rsid w:val="008D6AC0"/>
    <w:rsid w:val="008D7178"/>
    <w:rsid w:val="008E02A4"/>
    <w:rsid w:val="008E0BCA"/>
    <w:rsid w:val="008E0D75"/>
    <w:rsid w:val="008E1BC5"/>
    <w:rsid w:val="008E1C07"/>
    <w:rsid w:val="008E1EF7"/>
    <w:rsid w:val="008E2F77"/>
    <w:rsid w:val="008E3199"/>
    <w:rsid w:val="008E3664"/>
    <w:rsid w:val="008E3CA0"/>
    <w:rsid w:val="008E4078"/>
    <w:rsid w:val="008E48AD"/>
    <w:rsid w:val="008E51F5"/>
    <w:rsid w:val="008E5525"/>
    <w:rsid w:val="008E56B5"/>
    <w:rsid w:val="008E5EDE"/>
    <w:rsid w:val="008E6BEB"/>
    <w:rsid w:val="008E6F3A"/>
    <w:rsid w:val="008E7D55"/>
    <w:rsid w:val="008F0214"/>
    <w:rsid w:val="008F1070"/>
    <w:rsid w:val="008F1F4A"/>
    <w:rsid w:val="008F24D0"/>
    <w:rsid w:val="008F274D"/>
    <w:rsid w:val="008F2B2B"/>
    <w:rsid w:val="008F3297"/>
    <w:rsid w:val="008F33EC"/>
    <w:rsid w:val="008F3731"/>
    <w:rsid w:val="008F48DA"/>
    <w:rsid w:val="008F4F9F"/>
    <w:rsid w:val="008F517A"/>
    <w:rsid w:val="008F7BA9"/>
    <w:rsid w:val="0090013E"/>
    <w:rsid w:val="0090110E"/>
    <w:rsid w:val="00901368"/>
    <w:rsid w:val="00901646"/>
    <w:rsid w:val="00901A80"/>
    <w:rsid w:val="00902875"/>
    <w:rsid w:val="00902CA2"/>
    <w:rsid w:val="0090335C"/>
    <w:rsid w:val="00903EE2"/>
    <w:rsid w:val="00904444"/>
    <w:rsid w:val="009045DA"/>
    <w:rsid w:val="00905208"/>
    <w:rsid w:val="00905698"/>
    <w:rsid w:val="00905AB3"/>
    <w:rsid w:val="0090671B"/>
    <w:rsid w:val="00907179"/>
    <w:rsid w:val="00907369"/>
    <w:rsid w:val="009100E3"/>
    <w:rsid w:val="00910AC7"/>
    <w:rsid w:val="00910BFE"/>
    <w:rsid w:val="00911F05"/>
    <w:rsid w:val="00912184"/>
    <w:rsid w:val="0091262A"/>
    <w:rsid w:val="00912756"/>
    <w:rsid w:val="00912AA8"/>
    <w:rsid w:val="00912C17"/>
    <w:rsid w:val="00912E48"/>
    <w:rsid w:val="00913788"/>
    <w:rsid w:val="00914AEB"/>
    <w:rsid w:val="00914B01"/>
    <w:rsid w:val="00914D91"/>
    <w:rsid w:val="00915286"/>
    <w:rsid w:val="0091579B"/>
    <w:rsid w:val="00915C8F"/>
    <w:rsid w:val="009160FF"/>
    <w:rsid w:val="009174C0"/>
    <w:rsid w:val="00917586"/>
    <w:rsid w:val="00917BEE"/>
    <w:rsid w:val="00917F2B"/>
    <w:rsid w:val="00920109"/>
    <w:rsid w:val="00920434"/>
    <w:rsid w:val="009205EB"/>
    <w:rsid w:val="00921561"/>
    <w:rsid w:val="00921728"/>
    <w:rsid w:val="0092173E"/>
    <w:rsid w:val="00921CC7"/>
    <w:rsid w:val="00922914"/>
    <w:rsid w:val="009229C5"/>
    <w:rsid w:val="00922A45"/>
    <w:rsid w:val="00922CA4"/>
    <w:rsid w:val="00923818"/>
    <w:rsid w:val="00923D30"/>
    <w:rsid w:val="009240C4"/>
    <w:rsid w:val="009256A9"/>
    <w:rsid w:val="00925BFA"/>
    <w:rsid w:val="00927047"/>
    <w:rsid w:val="00927151"/>
    <w:rsid w:val="00927ED5"/>
    <w:rsid w:val="00930772"/>
    <w:rsid w:val="00930E71"/>
    <w:rsid w:val="0093175F"/>
    <w:rsid w:val="00931943"/>
    <w:rsid w:val="00931D4D"/>
    <w:rsid w:val="00932B21"/>
    <w:rsid w:val="00932CA6"/>
    <w:rsid w:val="009333DB"/>
    <w:rsid w:val="00933749"/>
    <w:rsid w:val="009345C7"/>
    <w:rsid w:val="00934A32"/>
    <w:rsid w:val="00935178"/>
    <w:rsid w:val="00935BA6"/>
    <w:rsid w:val="00936794"/>
    <w:rsid w:val="00936935"/>
    <w:rsid w:val="00940015"/>
    <w:rsid w:val="00940FDD"/>
    <w:rsid w:val="009414BF"/>
    <w:rsid w:val="0094189C"/>
    <w:rsid w:val="00941CC2"/>
    <w:rsid w:val="00941EB5"/>
    <w:rsid w:val="00941F2F"/>
    <w:rsid w:val="00942358"/>
    <w:rsid w:val="009423AC"/>
    <w:rsid w:val="0094246F"/>
    <w:rsid w:val="009424A3"/>
    <w:rsid w:val="009429D5"/>
    <w:rsid w:val="00942D1B"/>
    <w:rsid w:val="00942EBC"/>
    <w:rsid w:val="00944E67"/>
    <w:rsid w:val="00945BDF"/>
    <w:rsid w:val="00946922"/>
    <w:rsid w:val="00947320"/>
    <w:rsid w:val="00947D02"/>
    <w:rsid w:val="00947EFA"/>
    <w:rsid w:val="00947F93"/>
    <w:rsid w:val="0095023F"/>
    <w:rsid w:val="00950F20"/>
    <w:rsid w:val="00952395"/>
    <w:rsid w:val="009524DB"/>
    <w:rsid w:val="00952803"/>
    <w:rsid w:val="00952942"/>
    <w:rsid w:val="00952A55"/>
    <w:rsid w:val="00952AF2"/>
    <w:rsid w:val="00952F4A"/>
    <w:rsid w:val="00952FCF"/>
    <w:rsid w:val="00953A9B"/>
    <w:rsid w:val="009544FA"/>
    <w:rsid w:val="009545A7"/>
    <w:rsid w:val="0095528C"/>
    <w:rsid w:val="00955772"/>
    <w:rsid w:val="009558EF"/>
    <w:rsid w:val="00955C81"/>
    <w:rsid w:val="00955E4C"/>
    <w:rsid w:val="009560C5"/>
    <w:rsid w:val="0095611E"/>
    <w:rsid w:val="00956BF7"/>
    <w:rsid w:val="00956D9D"/>
    <w:rsid w:val="009571D6"/>
    <w:rsid w:val="009579AE"/>
    <w:rsid w:val="00957D47"/>
    <w:rsid w:val="00960182"/>
    <w:rsid w:val="009602CB"/>
    <w:rsid w:val="00960456"/>
    <w:rsid w:val="00960700"/>
    <w:rsid w:val="00960C56"/>
    <w:rsid w:val="00960D1A"/>
    <w:rsid w:val="009615BA"/>
    <w:rsid w:val="009616C0"/>
    <w:rsid w:val="009622E0"/>
    <w:rsid w:val="009624A4"/>
    <w:rsid w:val="00962520"/>
    <w:rsid w:val="00962CD6"/>
    <w:rsid w:val="0096301B"/>
    <w:rsid w:val="00963073"/>
    <w:rsid w:val="00963594"/>
    <w:rsid w:val="009637FE"/>
    <w:rsid w:val="0096446B"/>
    <w:rsid w:val="009646A3"/>
    <w:rsid w:val="00965E7D"/>
    <w:rsid w:val="009660D3"/>
    <w:rsid w:val="009662EE"/>
    <w:rsid w:val="00966A20"/>
    <w:rsid w:val="009679C3"/>
    <w:rsid w:val="009704E4"/>
    <w:rsid w:val="009712BE"/>
    <w:rsid w:val="00972EB0"/>
    <w:rsid w:val="00975CAA"/>
    <w:rsid w:val="00975DC4"/>
    <w:rsid w:val="009761E8"/>
    <w:rsid w:val="009766EC"/>
    <w:rsid w:val="009769A7"/>
    <w:rsid w:val="00977808"/>
    <w:rsid w:val="00977859"/>
    <w:rsid w:val="0097793D"/>
    <w:rsid w:val="00977A8E"/>
    <w:rsid w:val="00977B85"/>
    <w:rsid w:val="00981044"/>
    <w:rsid w:val="00981051"/>
    <w:rsid w:val="00981725"/>
    <w:rsid w:val="009828F5"/>
    <w:rsid w:val="00982D5D"/>
    <w:rsid w:val="0098328D"/>
    <w:rsid w:val="00984BA0"/>
    <w:rsid w:val="0098546F"/>
    <w:rsid w:val="009856BE"/>
    <w:rsid w:val="009856ED"/>
    <w:rsid w:val="00986109"/>
    <w:rsid w:val="00986FFC"/>
    <w:rsid w:val="00987013"/>
    <w:rsid w:val="009871B1"/>
    <w:rsid w:val="00987B21"/>
    <w:rsid w:val="00990C93"/>
    <w:rsid w:val="009924AA"/>
    <w:rsid w:val="00992DB4"/>
    <w:rsid w:val="00992E55"/>
    <w:rsid w:val="0099327B"/>
    <w:rsid w:val="00993C83"/>
    <w:rsid w:val="0099410A"/>
    <w:rsid w:val="00994C95"/>
    <w:rsid w:val="00994DA0"/>
    <w:rsid w:val="009954FA"/>
    <w:rsid w:val="009959E3"/>
    <w:rsid w:val="00995E5C"/>
    <w:rsid w:val="009968CD"/>
    <w:rsid w:val="00996F82"/>
    <w:rsid w:val="00997144"/>
    <w:rsid w:val="009A0092"/>
    <w:rsid w:val="009A0747"/>
    <w:rsid w:val="009A1622"/>
    <w:rsid w:val="009A2F6E"/>
    <w:rsid w:val="009A302B"/>
    <w:rsid w:val="009A325D"/>
    <w:rsid w:val="009A3D25"/>
    <w:rsid w:val="009A4C67"/>
    <w:rsid w:val="009A4D9B"/>
    <w:rsid w:val="009A5062"/>
    <w:rsid w:val="009A5457"/>
    <w:rsid w:val="009A716C"/>
    <w:rsid w:val="009A7709"/>
    <w:rsid w:val="009A775C"/>
    <w:rsid w:val="009B00D8"/>
    <w:rsid w:val="009B1171"/>
    <w:rsid w:val="009B13CA"/>
    <w:rsid w:val="009B16A8"/>
    <w:rsid w:val="009B1CB8"/>
    <w:rsid w:val="009B22A9"/>
    <w:rsid w:val="009B230B"/>
    <w:rsid w:val="009B2886"/>
    <w:rsid w:val="009B2B71"/>
    <w:rsid w:val="009B420B"/>
    <w:rsid w:val="009B4D93"/>
    <w:rsid w:val="009B5A41"/>
    <w:rsid w:val="009B608B"/>
    <w:rsid w:val="009B639C"/>
    <w:rsid w:val="009B65F1"/>
    <w:rsid w:val="009B6CD0"/>
    <w:rsid w:val="009B6FB2"/>
    <w:rsid w:val="009B702F"/>
    <w:rsid w:val="009B73EF"/>
    <w:rsid w:val="009C01DD"/>
    <w:rsid w:val="009C0764"/>
    <w:rsid w:val="009C0B4F"/>
    <w:rsid w:val="009C15F9"/>
    <w:rsid w:val="009C19C7"/>
    <w:rsid w:val="009C2977"/>
    <w:rsid w:val="009C2FFF"/>
    <w:rsid w:val="009C3256"/>
    <w:rsid w:val="009C3538"/>
    <w:rsid w:val="009C3FFA"/>
    <w:rsid w:val="009C4027"/>
    <w:rsid w:val="009C42CD"/>
    <w:rsid w:val="009C43D8"/>
    <w:rsid w:val="009C4617"/>
    <w:rsid w:val="009C4A71"/>
    <w:rsid w:val="009C4CA5"/>
    <w:rsid w:val="009C4DF7"/>
    <w:rsid w:val="009C4E0F"/>
    <w:rsid w:val="009C509C"/>
    <w:rsid w:val="009C5EB4"/>
    <w:rsid w:val="009C7033"/>
    <w:rsid w:val="009D0109"/>
    <w:rsid w:val="009D0670"/>
    <w:rsid w:val="009D0CE5"/>
    <w:rsid w:val="009D0F12"/>
    <w:rsid w:val="009D152E"/>
    <w:rsid w:val="009D1532"/>
    <w:rsid w:val="009D1CF9"/>
    <w:rsid w:val="009D2A24"/>
    <w:rsid w:val="009D30B8"/>
    <w:rsid w:val="009D4060"/>
    <w:rsid w:val="009D407D"/>
    <w:rsid w:val="009D51B8"/>
    <w:rsid w:val="009D5BCF"/>
    <w:rsid w:val="009D5D3B"/>
    <w:rsid w:val="009D5E8E"/>
    <w:rsid w:val="009D61CA"/>
    <w:rsid w:val="009D669B"/>
    <w:rsid w:val="009D6D83"/>
    <w:rsid w:val="009D6F6F"/>
    <w:rsid w:val="009D704D"/>
    <w:rsid w:val="009D7895"/>
    <w:rsid w:val="009E0748"/>
    <w:rsid w:val="009E1449"/>
    <w:rsid w:val="009E208E"/>
    <w:rsid w:val="009E2BB8"/>
    <w:rsid w:val="009E38A4"/>
    <w:rsid w:val="009E44EC"/>
    <w:rsid w:val="009E4CA3"/>
    <w:rsid w:val="009E4FBA"/>
    <w:rsid w:val="009E554A"/>
    <w:rsid w:val="009E7033"/>
    <w:rsid w:val="009E7860"/>
    <w:rsid w:val="009E7DF1"/>
    <w:rsid w:val="009F0848"/>
    <w:rsid w:val="009F0FCD"/>
    <w:rsid w:val="009F2234"/>
    <w:rsid w:val="009F23F4"/>
    <w:rsid w:val="009F276C"/>
    <w:rsid w:val="009F3993"/>
    <w:rsid w:val="009F3EC6"/>
    <w:rsid w:val="009F4057"/>
    <w:rsid w:val="009F468A"/>
    <w:rsid w:val="009F4AED"/>
    <w:rsid w:val="009F7054"/>
    <w:rsid w:val="009F7F68"/>
    <w:rsid w:val="00A0003C"/>
    <w:rsid w:val="00A003F5"/>
    <w:rsid w:val="00A00BB1"/>
    <w:rsid w:val="00A00CBF"/>
    <w:rsid w:val="00A00E53"/>
    <w:rsid w:val="00A013D7"/>
    <w:rsid w:val="00A015EC"/>
    <w:rsid w:val="00A0171B"/>
    <w:rsid w:val="00A01D11"/>
    <w:rsid w:val="00A0223E"/>
    <w:rsid w:val="00A02B23"/>
    <w:rsid w:val="00A03A66"/>
    <w:rsid w:val="00A03DC4"/>
    <w:rsid w:val="00A04098"/>
    <w:rsid w:val="00A04D67"/>
    <w:rsid w:val="00A052AE"/>
    <w:rsid w:val="00A05F87"/>
    <w:rsid w:val="00A0654A"/>
    <w:rsid w:val="00A07949"/>
    <w:rsid w:val="00A07AA2"/>
    <w:rsid w:val="00A07C09"/>
    <w:rsid w:val="00A07CBE"/>
    <w:rsid w:val="00A10683"/>
    <w:rsid w:val="00A10894"/>
    <w:rsid w:val="00A10F20"/>
    <w:rsid w:val="00A111C6"/>
    <w:rsid w:val="00A1170C"/>
    <w:rsid w:val="00A1197E"/>
    <w:rsid w:val="00A11A60"/>
    <w:rsid w:val="00A12199"/>
    <w:rsid w:val="00A127B8"/>
    <w:rsid w:val="00A1330C"/>
    <w:rsid w:val="00A1336C"/>
    <w:rsid w:val="00A1354C"/>
    <w:rsid w:val="00A13A35"/>
    <w:rsid w:val="00A14880"/>
    <w:rsid w:val="00A1490D"/>
    <w:rsid w:val="00A14E90"/>
    <w:rsid w:val="00A1509B"/>
    <w:rsid w:val="00A152AB"/>
    <w:rsid w:val="00A15826"/>
    <w:rsid w:val="00A1594B"/>
    <w:rsid w:val="00A1627A"/>
    <w:rsid w:val="00A1635D"/>
    <w:rsid w:val="00A16465"/>
    <w:rsid w:val="00A170C4"/>
    <w:rsid w:val="00A2038E"/>
    <w:rsid w:val="00A2081A"/>
    <w:rsid w:val="00A20AAD"/>
    <w:rsid w:val="00A20E4B"/>
    <w:rsid w:val="00A2105E"/>
    <w:rsid w:val="00A214DC"/>
    <w:rsid w:val="00A2163E"/>
    <w:rsid w:val="00A218CC"/>
    <w:rsid w:val="00A21C12"/>
    <w:rsid w:val="00A223A4"/>
    <w:rsid w:val="00A23C48"/>
    <w:rsid w:val="00A23CA9"/>
    <w:rsid w:val="00A24A30"/>
    <w:rsid w:val="00A24E63"/>
    <w:rsid w:val="00A25D85"/>
    <w:rsid w:val="00A25F2F"/>
    <w:rsid w:val="00A26033"/>
    <w:rsid w:val="00A26598"/>
    <w:rsid w:val="00A26954"/>
    <w:rsid w:val="00A26C46"/>
    <w:rsid w:val="00A27667"/>
    <w:rsid w:val="00A277C1"/>
    <w:rsid w:val="00A27F91"/>
    <w:rsid w:val="00A3013B"/>
    <w:rsid w:val="00A30845"/>
    <w:rsid w:val="00A30965"/>
    <w:rsid w:val="00A30D9F"/>
    <w:rsid w:val="00A30EE3"/>
    <w:rsid w:val="00A30F8F"/>
    <w:rsid w:val="00A3157F"/>
    <w:rsid w:val="00A3176B"/>
    <w:rsid w:val="00A31F90"/>
    <w:rsid w:val="00A31FC8"/>
    <w:rsid w:val="00A32297"/>
    <w:rsid w:val="00A32CF4"/>
    <w:rsid w:val="00A32D76"/>
    <w:rsid w:val="00A3366A"/>
    <w:rsid w:val="00A33682"/>
    <w:rsid w:val="00A33C48"/>
    <w:rsid w:val="00A33EAD"/>
    <w:rsid w:val="00A34618"/>
    <w:rsid w:val="00A3486A"/>
    <w:rsid w:val="00A34DED"/>
    <w:rsid w:val="00A34F4A"/>
    <w:rsid w:val="00A34F8C"/>
    <w:rsid w:val="00A35320"/>
    <w:rsid w:val="00A3584F"/>
    <w:rsid w:val="00A35961"/>
    <w:rsid w:val="00A35D85"/>
    <w:rsid w:val="00A364DC"/>
    <w:rsid w:val="00A3687E"/>
    <w:rsid w:val="00A37133"/>
    <w:rsid w:val="00A406C5"/>
    <w:rsid w:val="00A4078D"/>
    <w:rsid w:val="00A423D5"/>
    <w:rsid w:val="00A425ED"/>
    <w:rsid w:val="00A42791"/>
    <w:rsid w:val="00A42C29"/>
    <w:rsid w:val="00A42FC9"/>
    <w:rsid w:val="00A430B1"/>
    <w:rsid w:val="00A431AC"/>
    <w:rsid w:val="00A43364"/>
    <w:rsid w:val="00A4375F"/>
    <w:rsid w:val="00A441AD"/>
    <w:rsid w:val="00A44887"/>
    <w:rsid w:val="00A44933"/>
    <w:rsid w:val="00A4580A"/>
    <w:rsid w:val="00A45DC4"/>
    <w:rsid w:val="00A45F2F"/>
    <w:rsid w:val="00A462FC"/>
    <w:rsid w:val="00A464D7"/>
    <w:rsid w:val="00A46761"/>
    <w:rsid w:val="00A4688D"/>
    <w:rsid w:val="00A46A37"/>
    <w:rsid w:val="00A46F9C"/>
    <w:rsid w:val="00A470DA"/>
    <w:rsid w:val="00A47490"/>
    <w:rsid w:val="00A4786A"/>
    <w:rsid w:val="00A47B05"/>
    <w:rsid w:val="00A47B56"/>
    <w:rsid w:val="00A50166"/>
    <w:rsid w:val="00A50ECD"/>
    <w:rsid w:val="00A51EC3"/>
    <w:rsid w:val="00A51FDD"/>
    <w:rsid w:val="00A52326"/>
    <w:rsid w:val="00A52D38"/>
    <w:rsid w:val="00A53210"/>
    <w:rsid w:val="00A53B06"/>
    <w:rsid w:val="00A53B84"/>
    <w:rsid w:val="00A548DC"/>
    <w:rsid w:val="00A5539A"/>
    <w:rsid w:val="00A55BBC"/>
    <w:rsid w:val="00A56165"/>
    <w:rsid w:val="00A56170"/>
    <w:rsid w:val="00A578C8"/>
    <w:rsid w:val="00A57CC2"/>
    <w:rsid w:val="00A60316"/>
    <w:rsid w:val="00A607BC"/>
    <w:rsid w:val="00A60E63"/>
    <w:rsid w:val="00A60E8D"/>
    <w:rsid w:val="00A61C9E"/>
    <w:rsid w:val="00A61DC5"/>
    <w:rsid w:val="00A61EBE"/>
    <w:rsid w:val="00A61EC7"/>
    <w:rsid w:val="00A620EE"/>
    <w:rsid w:val="00A625E3"/>
    <w:rsid w:val="00A62B36"/>
    <w:rsid w:val="00A634EA"/>
    <w:rsid w:val="00A635CB"/>
    <w:rsid w:val="00A63815"/>
    <w:rsid w:val="00A64529"/>
    <w:rsid w:val="00A6485C"/>
    <w:rsid w:val="00A649D2"/>
    <w:rsid w:val="00A658A0"/>
    <w:rsid w:val="00A65BDF"/>
    <w:rsid w:val="00A668BF"/>
    <w:rsid w:val="00A66ABB"/>
    <w:rsid w:val="00A66D58"/>
    <w:rsid w:val="00A67298"/>
    <w:rsid w:val="00A674DB"/>
    <w:rsid w:val="00A6756B"/>
    <w:rsid w:val="00A71364"/>
    <w:rsid w:val="00A71800"/>
    <w:rsid w:val="00A71BBA"/>
    <w:rsid w:val="00A71DA0"/>
    <w:rsid w:val="00A72257"/>
    <w:rsid w:val="00A72270"/>
    <w:rsid w:val="00A723A9"/>
    <w:rsid w:val="00A7280A"/>
    <w:rsid w:val="00A729C1"/>
    <w:rsid w:val="00A73145"/>
    <w:rsid w:val="00A74EA8"/>
    <w:rsid w:val="00A753EF"/>
    <w:rsid w:val="00A753F3"/>
    <w:rsid w:val="00A7668E"/>
    <w:rsid w:val="00A76E96"/>
    <w:rsid w:val="00A77149"/>
    <w:rsid w:val="00A775CB"/>
    <w:rsid w:val="00A7799D"/>
    <w:rsid w:val="00A77FCC"/>
    <w:rsid w:val="00A800EB"/>
    <w:rsid w:val="00A804B7"/>
    <w:rsid w:val="00A80F08"/>
    <w:rsid w:val="00A81413"/>
    <w:rsid w:val="00A8164A"/>
    <w:rsid w:val="00A81CED"/>
    <w:rsid w:val="00A82543"/>
    <w:rsid w:val="00A82A14"/>
    <w:rsid w:val="00A82BC7"/>
    <w:rsid w:val="00A82D52"/>
    <w:rsid w:val="00A83833"/>
    <w:rsid w:val="00A838CA"/>
    <w:rsid w:val="00A86ABC"/>
    <w:rsid w:val="00A873D9"/>
    <w:rsid w:val="00A87C29"/>
    <w:rsid w:val="00A87EC1"/>
    <w:rsid w:val="00A90409"/>
    <w:rsid w:val="00A90684"/>
    <w:rsid w:val="00A91229"/>
    <w:rsid w:val="00A913E0"/>
    <w:rsid w:val="00A91A0D"/>
    <w:rsid w:val="00A92C80"/>
    <w:rsid w:val="00A93ABE"/>
    <w:rsid w:val="00A93D42"/>
    <w:rsid w:val="00A93E73"/>
    <w:rsid w:val="00A941CA"/>
    <w:rsid w:val="00A954A5"/>
    <w:rsid w:val="00A95BE3"/>
    <w:rsid w:val="00A96083"/>
    <w:rsid w:val="00A96253"/>
    <w:rsid w:val="00A96476"/>
    <w:rsid w:val="00A96764"/>
    <w:rsid w:val="00A96851"/>
    <w:rsid w:val="00A96E63"/>
    <w:rsid w:val="00A97008"/>
    <w:rsid w:val="00A97101"/>
    <w:rsid w:val="00A971FF"/>
    <w:rsid w:val="00A97B03"/>
    <w:rsid w:val="00A97D16"/>
    <w:rsid w:val="00AA03FC"/>
    <w:rsid w:val="00AA0D08"/>
    <w:rsid w:val="00AA1324"/>
    <w:rsid w:val="00AA168D"/>
    <w:rsid w:val="00AA1864"/>
    <w:rsid w:val="00AA1975"/>
    <w:rsid w:val="00AA1C69"/>
    <w:rsid w:val="00AA1F42"/>
    <w:rsid w:val="00AA1F6F"/>
    <w:rsid w:val="00AA2173"/>
    <w:rsid w:val="00AA278D"/>
    <w:rsid w:val="00AA390B"/>
    <w:rsid w:val="00AA3F0D"/>
    <w:rsid w:val="00AA4D79"/>
    <w:rsid w:val="00AA5206"/>
    <w:rsid w:val="00AA5689"/>
    <w:rsid w:val="00AA5B64"/>
    <w:rsid w:val="00AA5BC8"/>
    <w:rsid w:val="00AA6A7B"/>
    <w:rsid w:val="00AA6C79"/>
    <w:rsid w:val="00AA75B3"/>
    <w:rsid w:val="00AA7C91"/>
    <w:rsid w:val="00AB00B1"/>
    <w:rsid w:val="00AB0342"/>
    <w:rsid w:val="00AB109D"/>
    <w:rsid w:val="00AB1830"/>
    <w:rsid w:val="00AB1917"/>
    <w:rsid w:val="00AB1962"/>
    <w:rsid w:val="00AB1BC6"/>
    <w:rsid w:val="00AB23BE"/>
    <w:rsid w:val="00AB2796"/>
    <w:rsid w:val="00AB2808"/>
    <w:rsid w:val="00AB2919"/>
    <w:rsid w:val="00AB2E45"/>
    <w:rsid w:val="00AB3482"/>
    <w:rsid w:val="00AB490C"/>
    <w:rsid w:val="00AB4CA5"/>
    <w:rsid w:val="00AB4E84"/>
    <w:rsid w:val="00AB51DF"/>
    <w:rsid w:val="00AB5E2B"/>
    <w:rsid w:val="00AB6077"/>
    <w:rsid w:val="00AB607C"/>
    <w:rsid w:val="00AB61D2"/>
    <w:rsid w:val="00AB6EF4"/>
    <w:rsid w:val="00AB7408"/>
    <w:rsid w:val="00AB772B"/>
    <w:rsid w:val="00AB786C"/>
    <w:rsid w:val="00AB78A4"/>
    <w:rsid w:val="00AC016B"/>
    <w:rsid w:val="00AC1DE4"/>
    <w:rsid w:val="00AC1EA5"/>
    <w:rsid w:val="00AC2208"/>
    <w:rsid w:val="00AC2C48"/>
    <w:rsid w:val="00AC3033"/>
    <w:rsid w:val="00AC38BA"/>
    <w:rsid w:val="00AC4068"/>
    <w:rsid w:val="00AC412B"/>
    <w:rsid w:val="00AC41F0"/>
    <w:rsid w:val="00AC464A"/>
    <w:rsid w:val="00AC4696"/>
    <w:rsid w:val="00AC4B0E"/>
    <w:rsid w:val="00AC4B77"/>
    <w:rsid w:val="00AC4E4C"/>
    <w:rsid w:val="00AC5205"/>
    <w:rsid w:val="00AC5466"/>
    <w:rsid w:val="00AC5B70"/>
    <w:rsid w:val="00AC5D25"/>
    <w:rsid w:val="00AC5ED3"/>
    <w:rsid w:val="00AC5F71"/>
    <w:rsid w:val="00AC6E05"/>
    <w:rsid w:val="00AD052F"/>
    <w:rsid w:val="00AD0F76"/>
    <w:rsid w:val="00AD175F"/>
    <w:rsid w:val="00AD196B"/>
    <w:rsid w:val="00AD2204"/>
    <w:rsid w:val="00AD3B33"/>
    <w:rsid w:val="00AD450D"/>
    <w:rsid w:val="00AD5320"/>
    <w:rsid w:val="00AD5849"/>
    <w:rsid w:val="00AD61C4"/>
    <w:rsid w:val="00AD72A7"/>
    <w:rsid w:val="00AD7615"/>
    <w:rsid w:val="00AE0460"/>
    <w:rsid w:val="00AE051C"/>
    <w:rsid w:val="00AE10F0"/>
    <w:rsid w:val="00AE27C9"/>
    <w:rsid w:val="00AE2B93"/>
    <w:rsid w:val="00AE3107"/>
    <w:rsid w:val="00AE415D"/>
    <w:rsid w:val="00AE49D0"/>
    <w:rsid w:val="00AE4B4B"/>
    <w:rsid w:val="00AE4C62"/>
    <w:rsid w:val="00AE51A3"/>
    <w:rsid w:val="00AE553E"/>
    <w:rsid w:val="00AE5CA0"/>
    <w:rsid w:val="00AE638C"/>
    <w:rsid w:val="00AE6DF6"/>
    <w:rsid w:val="00AE6EBD"/>
    <w:rsid w:val="00AE78C2"/>
    <w:rsid w:val="00AE7F28"/>
    <w:rsid w:val="00AF010F"/>
    <w:rsid w:val="00AF056E"/>
    <w:rsid w:val="00AF0A93"/>
    <w:rsid w:val="00AF0AEC"/>
    <w:rsid w:val="00AF1080"/>
    <w:rsid w:val="00AF1647"/>
    <w:rsid w:val="00AF2376"/>
    <w:rsid w:val="00AF29E0"/>
    <w:rsid w:val="00AF2BAB"/>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60B"/>
    <w:rsid w:val="00B009E3"/>
    <w:rsid w:val="00B00D3C"/>
    <w:rsid w:val="00B01C95"/>
    <w:rsid w:val="00B01EE0"/>
    <w:rsid w:val="00B02CC1"/>
    <w:rsid w:val="00B0374D"/>
    <w:rsid w:val="00B03A17"/>
    <w:rsid w:val="00B03C7F"/>
    <w:rsid w:val="00B040C4"/>
    <w:rsid w:val="00B042FA"/>
    <w:rsid w:val="00B04D3F"/>
    <w:rsid w:val="00B04DD8"/>
    <w:rsid w:val="00B06CAF"/>
    <w:rsid w:val="00B06DFD"/>
    <w:rsid w:val="00B07254"/>
    <w:rsid w:val="00B079F4"/>
    <w:rsid w:val="00B07DD1"/>
    <w:rsid w:val="00B07F2F"/>
    <w:rsid w:val="00B10167"/>
    <w:rsid w:val="00B10A3C"/>
    <w:rsid w:val="00B10C1D"/>
    <w:rsid w:val="00B11A96"/>
    <w:rsid w:val="00B12114"/>
    <w:rsid w:val="00B123E5"/>
    <w:rsid w:val="00B1281A"/>
    <w:rsid w:val="00B12A35"/>
    <w:rsid w:val="00B13691"/>
    <w:rsid w:val="00B140CB"/>
    <w:rsid w:val="00B1413D"/>
    <w:rsid w:val="00B15596"/>
    <w:rsid w:val="00B15696"/>
    <w:rsid w:val="00B159C8"/>
    <w:rsid w:val="00B2011A"/>
    <w:rsid w:val="00B2092A"/>
    <w:rsid w:val="00B20992"/>
    <w:rsid w:val="00B20A74"/>
    <w:rsid w:val="00B20F1D"/>
    <w:rsid w:val="00B21196"/>
    <w:rsid w:val="00B21ECA"/>
    <w:rsid w:val="00B221A0"/>
    <w:rsid w:val="00B224C1"/>
    <w:rsid w:val="00B225EC"/>
    <w:rsid w:val="00B22D25"/>
    <w:rsid w:val="00B239C5"/>
    <w:rsid w:val="00B23A6F"/>
    <w:rsid w:val="00B23ADF"/>
    <w:rsid w:val="00B23B6D"/>
    <w:rsid w:val="00B23F19"/>
    <w:rsid w:val="00B2489D"/>
    <w:rsid w:val="00B24BD4"/>
    <w:rsid w:val="00B24D6E"/>
    <w:rsid w:val="00B2559E"/>
    <w:rsid w:val="00B2617C"/>
    <w:rsid w:val="00B264FA"/>
    <w:rsid w:val="00B266DA"/>
    <w:rsid w:val="00B307B6"/>
    <w:rsid w:val="00B30FCE"/>
    <w:rsid w:val="00B31ED7"/>
    <w:rsid w:val="00B32223"/>
    <w:rsid w:val="00B32528"/>
    <w:rsid w:val="00B32A3B"/>
    <w:rsid w:val="00B335B9"/>
    <w:rsid w:val="00B3399B"/>
    <w:rsid w:val="00B347EB"/>
    <w:rsid w:val="00B36655"/>
    <w:rsid w:val="00B3690B"/>
    <w:rsid w:val="00B36E00"/>
    <w:rsid w:val="00B3700D"/>
    <w:rsid w:val="00B37813"/>
    <w:rsid w:val="00B37BED"/>
    <w:rsid w:val="00B40558"/>
    <w:rsid w:val="00B406D2"/>
    <w:rsid w:val="00B40B43"/>
    <w:rsid w:val="00B41C32"/>
    <w:rsid w:val="00B4217E"/>
    <w:rsid w:val="00B4231C"/>
    <w:rsid w:val="00B42383"/>
    <w:rsid w:val="00B42488"/>
    <w:rsid w:val="00B42882"/>
    <w:rsid w:val="00B42B42"/>
    <w:rsid w:val="00B42DE8"/>
    <w:rsid w:val="00B42F38"/>
    <w:rsid w:val="00B434ED"/>
    <w:rsid w:val="00B436F6"/>
    <w:rsid w:val="00B4398A"/>
    <w:rsid w:val="00B444AB"/>
    <w:rsid w:val="00B448E1"/>
    <w:rsid w:val="00B44B58"/>
    <w:rsid w:val="00B44D2E"/>
    <w:rsid w:val="00B44E83"/>
    <w:rsid w:val="00B452BB"/>
    <w:rsid w:val="00B452E6"/>
    <w:rsid w:val="00B46102"/>
    <w:rsid w:val="00B47220"/>
    <w:rsid w:val="00B476A9"/>
    <w:rsid w:val="00B4780D"/>
    <w:rsid w:val="00B50270"/>
    <w:rsid w:val="00B5042B"/>
    <w:rsid w:val="00B50550"/>
    <w:rsid w:val="00B517A3"/>
    <w:rsid w:val="00B52A2D"/>
    <w:rsid w:val="00B532AD"/>
    <w:rsid w:val="00B53854"/>
    <w:rsid w:val="00B53ECC"/>
    <w:rsid w:val="00B545F9"/>
    <w:rsid w:val="00B54A14"/>
    <w:rsid w:val="00B54C48"/>
    <w:rsid w:val="00B55A75"/>
    <w:rsid w:val="00B55B75"/>
    <w:rsid w:val="00B57C95"/>
    <w:rsid w:val="00B57E97"/>
    <w:rsid w:val="00B57EDB"/>
    <w:rsid w:val="00B57EE0"/>
    <w:rsid w:val="00B601BD"/>
    <w:rsid w:val="00B607BA"/>
    <w:rsid w:val="00B607F7"/>
    <w:rsid w:val="00B60868"/>
    <w:rsid w:val="00B62C47"/>
    <w:rsid w:val="00B63EC3"/>
    <w:rsid w:val="00B63F47"/>
    <w:rsid w:val="00B645C5"/>
    <w:rsid w:val="00B64647"/>
    <w:rsid w:val="00B6485C"/>
    <w:rsid w:val="00B649E7"/>
    <w:rsid w:val="00B64E5B"/>
    <w:rsid w:val="00B65DE4"/>
    <w:rsid w:val="00B66468"/>
    <w:rsid w:val="00B665CB"/>
    <w:rsid w:val="00B6791F"/>
    <w:rsid w:val="00B67939"/>
    <w:rsid w:val="00B67AC0"/>
    <w:rsid w:val="00B70028"/>
    <w:rsid w:val="00B70740"/>
    <w:rsid w:val="00B70C70"/>
    <w:rsid w:val="00B722D0"/>
    <w:rsid w:val="00B724B6"/>
    <w:rsid w:val="00B72A19"/>
    <w:rsid w:val="00B7334A"/>
    <w:rsid w:val="00B73504"/>
    <w:rsid w:val="00B73D2F"/>
    <w:rsid w:val="00B742D2"/>
    <w:rsid w:val="00B74469"/>
    <w:rsid w:val="00B74F4B"/>
    <w:rsid w:val="00B7546E"/>
    <w:rsid w:val="00B75D10"/>
    <w:rsid w:val="00B76446"/>
    <w:rsid w:val="00B76694"/>
    <w:rsid w:val="00B76EAD"/>
    <w:rsid w:val="00B76EF2"/>
    <w:rsid w:val="00B80108"/>
    <w:rsid w:val="00B80F4A"/>
    <w:rsid w:val="00B82298"/>
    <w:rsid w:val="00B822BB"/>
    <w:rsid w:val="00B82DC8"/>
    <w:rsid w:val="00B83203"/>
    <w:rsid w:val="00B83D4C"/>
    <w:rsid w:val="00B84C51"/>
    <w:rsid w:val="00B84FD7"/>
    <w:rsid w:val="00B85297"/>
    <w:rsid w:val="00B85B03"/>
    <w:rsid w:val="00B85BDE"/>
    <w:rsid w:val="00B85F4C"/>
    <w:rsid w:val="00B85FD8"/>
    <w:rsid w:val="00B86F67"/>
    <w:rsid w:val="00B87354"/>
    <w:rsid w:val="00B87836"/>
    <w:rsid w:val="00B906AC"/>
    <w:rsid w:val="00B90836"/>
    <w:rsid w:val="00B909DC"/>
    <w:rsid w:val="00B9107D"/>
    <w:rsid w:val="00B92504"/>
    <w:rsid w:val="00B93FDD"/>
    <w:rsid w:val="00B94142"/>
    <w:rsid w:val="00B95274"/>
    <w:rsid w:val="00B95869"/>
    <w:rsid w:val="00B95B07"/>
    <w:rsid w:val="00B95EBA"/>
    <w:rsid w:val="00B96993"/>
    <w:rsid w:val="00B974B9"/>
    <w:rsid w:val="00B9790F"/>
    <w:rsid w:val="00B97FC7"/>
    <w:rsid w:val="00BA003E"/>
    <w:rsid w:val="00BA0272"/>
    <w:rsid w:val="00BA02CE"/>
    <w:rsid w:val="00BA05C2"/>
    <w:rsid w:val="00BA12C0"/>
    <w:rsid w:val="00BA142B"/>
    <w:rsid w:val="00BA15AE"/>
    <w:rsid w:val="00BA1B6E"/>
    <w:rsid w:val="00BA1FED"/>
    <w:rsid w:val="00BA27EC"/>
    <w:rsid w:val="00BA2B1D"/>
    <w:rsid w:val="00BA2D6F"/>
    <w:rsid w:val="00BA3549"/>
    <w:rsid w:val="00BA394E"/>
    <w:rsid w:val="00BA4325"/>
    <w:rsid w:val="00BA4571"/>
    <w:rsid w:val="00BA46CB"/>
    <w:rsid w:val="00BA48C7"/>
    <w:rsid w:val="00BA574D"/>
    <w:rsid w:val="00BA61FC"/>
    <w:rsid w:val="00BA6362"/>
    <w:rsid w:val="00BA66FA"/>
    <w:rsid w:val="00BA67DA"/>
    <w:rsid w:val="00BA6DCB"/>
    <w:rsid w:val="00BA7056"/>
    <w:rsid w:val="00BA730B"/>
    <w:rsid w:val="00BA74F6"/>
    <w:rsid w:val="00BA7500"/>
    <w:rsid w:val="00BA7573"/>
    <w:rsid w:val="00BB0317"/>
    <w:rsid w:val="00BB135E"/>
    <w:rsid w:val="00BB199B"/>
    <w:rsid w:val="00BB1A30"/>
    <w:rsid w:val="00BB1D52"/>
    <w:rsid w:val="00BB1E90"/>
    <w:rsid w:val="00BB2307"/>
    <w:rsid w:val="00BB2456"/>
    <w:rsid w:val="00BB3334"/>
    <w:rsid w:val="00BB4F5C"/>
    <w:rsid w:val="00BB5348"/>
    <w:rsid w:val="00BB54C9"/>
    <w:rsid w:val="00BB5578"/>
    <w:rsid w:val="00BB614B"/>
    <w:rsid w:val="00BB6374"/>
    <w:rsid w:val="00BB6712"/>
    <w:rsid w:val="00BB7127"/>
    <w:rsid w:val="00BB72EB"/>
    <w:rsid w:val="00BB7BF1"/>
    <w:rsid w:val="00BB7C36"/>
    <w:rsid w:val="00BC0007"/>
    <w:rsid w:val="00BC0668"/>
    <w:rsid w:val="00BC0DDA"/>
    <w:rsid w:val="00BC19F2"/>
    <w:rsid w:val="00BC21A4"/>
    <w:rsid w:val="00BC21C2"/>
    <w:rsid w:val="00BC3510"/>
    <w:rsid w:val="00BC38F5"/>
    <w:rsid w:val="00BC3915"/>
    <w:rsid w:val="00BC3F07"/>
    <w:rsid w:val="00BC3FC1"/>
    <w:rsid w:val="00BC56AE"/>
    <w:rsid w:val="00BC58C6"/>
    <w:rsid w:val="00BC58D5"/>
    <w:rsid w:val="00BC5F5A"/>
    <w:rsid w:val="00BC6019"/>
    <w:rsid w:val="00BC69A5"/>
    <w:rsid w:val="00BC7766"/>
    <w:rsid w:val="00BD1417"/>
    <w:rsid w:val="00BD1CA8"/>
    <w:rsid w:val="00BD20FC"/>
    <w:rsid w:val="00BD4255"/>
    <w:rsid w:val="00BD43B6"/>
    <w:rsid w:val="00BD536C"/>
    <w:rsid w:val="00BD56F3"/>
    <w:rsid w:val="00BD6D51"/>
    <w:rsid w:val="00BD6E71"/>
    <w:rsid w:val="00BD7834"/>
    <w:rsid w:val="00BD7C79"/>
    <w:rsid w:val="00BD7CD7"/>
    <w:rsid w:val="00BE0985"/>
    <w:rsid w:val="00BE0A63"/>
    <w:rsid w:val="00BE0CD2"/>
    <w:rsid w:val="00BE0E2B"/>
    <w:rsid w:val="00BE19CB"/>
    <w:rsid w:val="00BE25DC"/>
    <w:rsid w:val="00BE31DC"/>
    <w:rsid w:val="00BE3AA8"/>
    <w:rsid w:val="00BE3D3C"/>
    <w:rsid w:val="00BE404B"/>
    <w:rsid w:val="00BE4A15"/>
    <w:rsid w:val="00BE53FB"/>
    <w:rsid w:val="00BE556B"/>
    <w:rsid w:val="00BE5E7D"/>
    <w:rsid w:val="00BE6C63"/>
    <w:rsid w:val="00BE72AD"/>
    <w:rsid w:val="00BE7AE9"/>
    <w:rsid w:val="00BF09F9"/>
    <w:rsid w:val="00BF0C7A"/>
    <w:rsid w:val="00BF1150"/>
    <w:rsid w:val="00BF133D"/>
    <w:rsid w:val="00BF1364"/>
    <w:rsid w:val="00BF157D"/>
    <w:rsid w:val="00BF16BE"/>
    <w:rsid w:val="00BF21C6"/>
    <w:rsid w:val="00BF29BD"/>
    <w:rsid w:val="00BF2E14"/>
    <w:rsid w:val="00BF30B6"/>
    <w:rsid w:val="00BF3E6C"/>
    <w:rsid w:val="00BF402C"/>
    <w:rsid w:val="00BF43FB"/>
    <w:rsid w:val="00BF5640"/>
    <w:rsid w:val="00BF5BF0"/>
    <w:rsid w:val="00BF6342"/>
    <w:rsid w:val="00BF711F"/>
    <w:rsid w:val="00BF7B2A"/>
    <w:rsid w:val="00BF7B3C"/>
    <w:rsid w:val="00BF7ECC"/>
    <w:rsid w:val="00C00BC0"/>
    <w:rsid w:val="00C00EE4"/>
    <w:rsid w:val="00C01387"/>
    <w:rsid w:val="00C01445"/>
    <w:rsid w:val="00C018FE"/>
    <w:rsid w:val="00C01A79"/>
    <w:rsid w:val="00C01C5C"/>
    <w:rsid w:val="00C01ED3"/>
    <w:rsid w:val="00C03278"/>
    <w:rsid w:val="00C032A1"/>
    <w:rsid w:val="00C033F6"/>
    <w:rsid w:val="00C03AD2"/>
    <w:rsid w:val="00C03FE2"/>
    <w:rsid w:val="00C0441F"/>
    <w:rsid w:val="00C044F7"/>
    <w:rsid w:val="00C04680"/>
    <w:rsid w:val="00C049DB"/>
    <w:rsid w:val="00C054FA"/>
    <w:rsid w:val="00C056A5"/>
    <w:rsid w:val="00C05938"/>
    <w:rsid w:val="00C05A26"/>
    <w:rsid w:val="00C05A5C"/>
    <w:rsid w:val="00C05DC4"/>
    <w:rsid w:val="00C061D4"/>
    <w:rsid w:val="00C066B7"/>
    <w:rsid w:val="00C06EBB"/>
    <w:rsid w:val="00C1044E"/>
    <w:rsid w:val="00C10815"/>
    <w:rsid w:val="00C10F99"/>
    <w:rsid w:val="00C115FB"/>
    <w:rsid w:val="00C12862"/>
    <w:rsid w:val="00C129C2"/>
    <w:rsid w:val="00C12C53"/>
    <w:rsid w:val="00C131D8"/>
    <w:rsid w:val="00C13AB2"/>
    <w:rsid w:val="00C13D24"/>
    <w:rsid w:val="00C15041"/>
    <w:rsid w:val="00C1533A"/>
    <w:rsid w:val="00C17724"/>
    <w:rsid w:val="00C1781D"/>
    <w:rsid w:val="00C20CB6"/>
    <w:rsid w:val="00C20D55"/>
    <w:rsid w:val="00C21075"/>
    <w:rsid w:val="00C21DFB"/>
    <w:rsid w:val="00C21FD7"/>
    <w:rsid w:val="00C228B2"/>
    <w:rsid w:val="00C231BB"/>
    <w:rsid w:val="00C2376A"/>
    <w:rsid w:val="00C237E8"/>
    <w:rsid w:val="00C239CF"/>
    <w:rsid w:val="00C23B63"/>
    <w:rsid w:val="00C23F1C"/>
    <w:rsid w:val="00C24271"/>
    <w:rsid w:val="00C2494A"/>
    <w:rsid w:val="00C24BDA"/>
    <w:rsid w:val="00C25189"/>
    <w:rsid w:val="00C259B1"/>
    <w:rsid w:val="00C2640E"/>
    <w:rsid w:val="00C26496"/>
    <w:rsid w:val="00C2668D"/>
    <w:rsid w:val="00C26D1D"/>
    <w:rsid w:val="00C30419"/>
    <w:rsid w:val="00C3083E"/>
    <w:rsid w:val="00C30A1F"/>
    <w:rsid w:val="00C30E2E"/>
    <w:rsid w:val="00C31CAD"/>
    <w:rsid w:val="00C32AAC"/>
    <w:rsid w:val="00C3318F"/>
    <w:rsid w:val="00C33671"/>
    <w:rsid w:val="00C342CC"/>
    <w:rsid w:val="00C3509E"/>
    <w:rsid w:val="00C3525C"/>
    <w:rsid w:val="00C35956"/>
    <w:rsid w:val="00C373FA"/>
    <w:rsid w:val="00C377E4"/>
    <w:rsid w:val="00C37984"/>
    <w:rsid w:val="00C402F0"/>
    <w:rsid w:val="00C404DB"/>
    <w:rsid w:val="00C4058E"/>
    <w:rsid w:val="00C407F6"/>
    <w:rsid w:val="00C40E03"/>
    <w:rsid w:val="00C40F6A"/>
    <w:rsid w:val="00C4247F"/>
    <w:rsid w:val="00C425AA"/>
    <w:rsid w:val="00C42FEF"/>
    <w:rsid w:val="00C4375F"/>
    <w:rsid w:val="00C43895"/>
    <w:rsid w:val="00C43A35"/>
    <w:rsid w:val="00C43A5E"/>
    <w:rsid w:val="00C443FF"/>
    <w:rsid w:val="00C44620"/>
    <w:rsid w:val="00C44C34"/>
    <w:rsid w:val="00C44FCA"/>
    <w:rsid w:val="00C4586D"/>
    <w:rsid w:val="00C45964"/>
    <w:rsid w:val="00C46499"/>
    <w:rsid w:val="00C478D4"/>
    <w:rsid w:val="00C47B0F"/>
    <w:rsid w:val="00C51027"/>
    <w:rsid w:val="00C523B8"/>
    <w:rsid w:val="00C527CD"/>
    <w:rsid w:val="00C52933"/>
    <w:rsid w:val="00C52946"/>
    <w:rsid w:val="00C529CF"/>
    <w:rsid w:val="00C53455"/>
    <w:rsid w:val="00C53E71"/>
    <w:rsid w:val="00C540AA"/>
    <w:rsid w:val="00C544FC"/>
    <w:rsid w:val="00C54595"/>
    <w:rsid w:val="00C55ACC"/>
    <w:rsid w:val="00C5643C"/>
    <w:rsid w:val="00C568F3"/>
    <w:rsid w:val="00C57093"/>
    <w:rsid w:val="00C57A51"/>
    <w:rsid w:val="00C60016"/>
    <w:rsid w:val="00C6027D"/>
    <w:rsid w:val="00C604A8"/>
    <w:rsid w:val="00C619A7"/>
    <w:rsid w:val="00C61A05"/>
    <w:rsid w:val="00C61B02"/>
    <w:rsid w:val="00C61EAE"/>
    <w:rsid w:val="00C61EAF"/>
    <w:rsid w:val="00C62835"/>
    <w:rsid w:val="00C644B2"/>
    <w:rsid w:val="00C64627"/>
    <w:rsid w:val="00C648A8"/>
    <w:rsid w:val="00C649CC"/>
    <w:rsid w:val="00C656A5"/>
    <w:rsid w:val="00C6601E"/>
    <w:rsid w:val="00C665F0"/>
    <w:rsid w:val="00C67423"/>
    <w:rsid w:val="00C67952"/>
    <w:rsid w:val="00C67B7D"/>
    <w:rsid w:val="00C70108"/>
    <w:rsid w:val="00C705F5"/>
    <w:rsid w:val="00C70F75"/>
    <w:rsid w:val="00C7167C"/>
    <w:rsid w:val="00C71AD0"/>
    <w:rsid w:val="00C71EC3"/>
    <w:rsid w:val="00C73268"/>
    <w:rsid w:val="00C73807"/>
    <w:rsid w:val="00C741B6"/>
    <w:rsid w:val="00C74B1B"/>
    <w:rsid w:val="00C74B22"/>
    <w:rsid w:val="00C74B95"/>
    <w:rsid w:val="00C74D57"/>
    <w:rsid w:val="00C7584C"/>
    <w:rsid w:val="00C75856"/>
    <w:rsid w:val="00C75DD5"/>
    <w:rsid w:val="00C7600F"/>
    <w:rsid w:val="00C76277"/>
    <w:rsid w:val="00C77129"/>
    <w:rsid w:val="00C777EE"/>
    <w:rsid w:val="00C77B5D"/>
    <w:rsid w:val="00C77C0B"/>
    <w:rsid w:val="00C806DC"/>
    <w:rsid w:val="00C81019"/>
    <w:rsid w:val="00C81F28"/>
    <w:rsid w:val="00C820A7"/>
    <w:rsid w:val="00C8349E"/>
    <w:rsid w:val="00C8415E"/>
    <w:rsid w:val="00C8455E"/>
    <w:rsid w:val="00C84E6E"/>
    <w:rsid w:val="00C86B83"/>
    <w:rsid w:val="00C87347"/>
    <w:rsid w:val="00C87496"/>
    <w:rsid w:val="00C8791B"/>
    <w:rsid w:val="00C879F3"/>
    <w:rsid w:val="00C901E0"/>
    <w:rsid w:val="00C903C4"/>
    <w:rsid w:val="00C910B8"/>
    <w:rsid w:val="00C91366"/>
    <w:rsid w:val="00C91889"/>
    <w:rsid w:val="00C91E45"/>
    <w:rsid w:val="00C92BDB"/>
    <w:rsid w:val="00C92D26"/>
    <w:rsid w:val="00C933ED"/>
    <w:rsid w:val="00C93E98"/>
    <w:rsid w:val="00C941E1"/>
    <w:rsid w:val="00C94E15"/>
    <w:rsid w:val="00C9546E"/>
    <w:rsid w:val="00C966D1"/>
    <w:rsid w:val="00C969C4"/>
    <w:rsid w:val="00C96DD6"/>
    <w:rsid w:val="00C9711B"/>
    <w:rsid w:val="00C9716B"/>
    <w:rsid w:val="00C977E5"/>
    <w:rsid w:val="00C97ED3"/>
    <w:rsid w:val="00CA031D"/>
    <w:rsid w:val="00CA06A3"/>
    <w:rsid w:val="00CA0BB2"/>
    <w:rsid w:val="00CA0BB8"/>
    <w:rsid w:val="00CA0C3A"/>
    <w:rsid w:val="00CA24E5"/>
    <w:rsid w:val="00CA2AA8"/>
    <w:rsid w:val="00CA2B6C"/>
    <w:rsid w:val="00CA3531"/>
    <w:rsid w:val="00CA35FA"/>
    <w:rsid w:val="00CA4299"/>
    <w:rsid w:val="00CA52FD"/>
    <w:rsid w:val="00CA53A6"/>
    <w:rsid w:val="00CA5625"/>
    <w:rsid w:val="00CA611C"/>
    <w:rsid w:val="00CA6D9B"/>
    <w:rsid w:val="00CA6F47"/>
    <w:rsid w:val="00CA718A"/>
    <w:rsid w:val="00CB182F"/>
    <w:rsid w:val="00CB21FF"/>
    <w:rsid w:val="00CB37BA"/>
    <w:rsid w:val="00CB46C4"/>
    <w:rsid w:val="00CB47B2"/>
    <w:rsid w:val="00CB5070"/>
    <w:rsid w:val="00CB53C5"/>
    <w:rsid w:val="00CB5A18"/>
    <w:rsid w:val="00CB5ED3"/>
    <w:rsid w:val="00CB6293"/>
    <w:rsid w:val="00CB6C9F"/>
    <w:rsid w:val="00CB73DF"/>
    <w:rsid w:val="00CB74BF"/>
    <w:rsid w:val="00CB7CCF"/>
    <w:rsid w:val="00CB7FE3"/>
    <w:rsid w:val="00CC0092"/>
    <w:rsid w:val="00CC011D"/>
    <w:rsid w:val="00CC03EF"/>
    <w:rsid w:val="00CC0587"/>
    <w:rsid w:val="00CC133D"/>
    <w:rsid w:val="00CC2117"/>
    <w:rsid w:val="00CC22A0"/>
    <w:rsid w:val="00CC28B5"/>
    <w:rsid w:val="00CC2DF3"/>
    <w:rsid w:val="00CC2F42"/>
    <w:rsid w:val="00CC31A8"/>
    <w:rsid w:val="00CC41B2"/>
    <w:rsid w:val="00CC4409"/>
    <w:rsid w:val="00CC4578"/>
    <w:rsid w:val="00CC495C"/>
    <w:rsid w:val="00CC52DD"/>
    <w:rsid w:val="00CC5615"/>
    <w:rsid w:val="00CC5C35"/>
    <w:rsid w:val="00CC5F64"/>
    <w:rsid w:val="00CC66AE"/>
    <w:rsid w:val="00CD085C"/>
    <w:rsid w:val="00CD0C44"/>
    <w:rsid w:val="00CD1680"/>
    <w:rsid w:val="00CD2F5E"/>
    <w:rsid w:val="00CD422B"/>
    <w:rsid w:val="00CD45F3"/>
    <w:rsid w:val="00CD4A9C"/>
    <w:rsid w:val="00CD4C88"/>
    <w:rsid w:val="00CD5310"/>
    <w:rsid w:val="00CD54B1"/>
    <w:rsid w:val="00CD55D9"/>
    <w:rsid w:val="00CD595B"/>
    <w:rsid w:val="00CD616D"/>
    <w:rsid w:val="00CD62ED"/>
    <w:rsid w:val="00CD6859"/>
    <w:rsid w:val="00CD6871"/>
    <w:rsid w:val="00CD6D92"/>
    <w:rsid w:val="00CD7548"/>
    <w:rsid w:val="00CD790D"/>
    <w:rsid w:val="00CD7FFD"/>
    <w:rsid w:val="00CE01EB"/>
    <w:rsid w:val="00CE0844"/>
    <w:rsid w:val="00CE0A16"/>
    <w:rsid w:val="00CE126E"/>
    <w:rsid w:val="00CE1289"/>
    <w:rsid w:val="00CE1F2C"/>
    <w:rsid w:val="00CE26AB"/>
    <w:rsid w:val="00CE2721"/>
    <w:rsid w:val="00CE2F09"/>
    <w:rsid w:val="00CE35E3"/>
    <w:rsid w:val="00CE38F7"/>
    <w:rsid w:val="00CE3B16"/>
    <w:rsid w:val="00CE3C55"/>
    <w:rsid w:val="00CE3ED7"/>
    <w:rsid w:val="00CE4C95"/>
    <w:rsid w:val="00CE53BB"/>
    <w:rsid w:val="00CE68FA"/>
    <w:rsid w:val="00CE7284"/>
    <w:rsid w:val="00CE78BE"/>
    <w:rsid w:val="00CE7ABB"/>
    <w:rsid w:val="00CE7C3B"/>
    <w:rsid w:val="00CF00E3"/>
    <w:rsid w:val="00CF026F"/>
    <w:rsid w:val="00CF02C5"/>
    <w:rsid w:val="00CF21A6"/>
    <w:rsid w:val="00CF249C"/>
    <w:rsid w:val="00CF34AB"/>
    <w:rsid w:val="00CF3EE2"/>
    <w:rsid w:val="00CF4038"/>
    <w:rsid w:val="00CF415E"/>
    <w:rsid w:val="00CF49EA"/>
    <w:rsid w:val="00CF4A44"/>
    <w:rsid w:val="00CF4C10"/>
    <w:rsid w:val="00CF5293"/>
    <w:rsid w:val="00CF52AB"/>
    <w:rsid w:val="00CF5C8F"/>
    <w:rsid w:val="00CF60B4"/>
    <w:rsid w:val="00CF6503"/>
    <w:rsid w:val="00CF6683"/>
    <w:rsid w:val="00CF6758"/>
    <w:rsid w:val="00CF7B73"/>
    <w:rsid w:val="00CF7D22"/>
    <w:rsid w:val="00D00AD2"/>
    <w:rsid w:val="00D00B70"/>
    <w:rsid w:val="00D00E40"/>
    <w:rsid w:val="00D01355"/>
    <w:rsid w:val="00D021C4"/>
    <w:rsid w:val="00D0252C"/>
    <w:rsid w:val="00D02EBE"/>
    <w:rsid w:val="00D02FA0"/>
    <w:rsid w:val="00D03384"/>
    <w:rsid w:val="00D03D8E"/>
    <w:rsid w:val="00D042D5"/>
    <w:rsid w:val="00D0448F"/>
    <w:rsid w:val="00D04D39"/>
    <w:rsid w:val="00D0527C"/>
    <w:rsid w:val="00D0555C"/>
    <w:rsid w:val="00D05FA0"/>
    <w:rsid w:val="00D064E6"/>
    <w:rsid w:val="00D0682B"/>
    <w:rsid w:val="00D06DBB"/>
    <w:rsid w:val="00D06E65"/>
    <w:rsid w:val="00D07371"/>
    <w:rsid w:val="00D075E4"/>
    <w:rsid w:val="00D076A8"/>
    <w:rsid w:val="00D07A15"/>
    <w:rsid w:val="00D10FCB"/>
    <w:rsid w:val="00D11325"/>
    <w:rsid w:val="00D11BE4"/>
    <w:rsid w:val="00D122B2"/>
    <w:rsid w:val="00D125A3"/>
    <w:rsid w:val="00D125FC"/>
    <w:rsid w:val="00D12A40"/>
    <w:rsid w:val="00D138B5"/>
    <w:rsid w:val="00D144AD"/>
    <w:rsid w:val="00D147E0"/>
    <w:rsid w:val="00D14A1C"/>
    <w:rsid w:val="00D14D31"/>
    <w:rsid w:val="00D16068"/>
    <w:rsid w:val="00D163FC"/>
    <w:rsid w:val="00D166DE"/>
    <w:rsid w:val="00D168D3"/>
    <w:rsid w:val="00D203F8"/>
    <w:rsid w:val="00D20D50"/>
    <w:rsid w:val="00D21068"/>
    <w:rsid w:val="00D218DE"/>
    <w:rsid w:val="00D21B66"/>
    <w:rsid w:val="00D21F2D"/>
    <w:rsid w:val="00D22140"/>
    <w:rsid w:val="00D22A90"/>
    <w:rsid w:val="00D22FAF"/>
    <w:rsid w:val="00D24959"/>
    <w:rsid w:val="00D249BA"/>
    <w:rsid w:val="00D25A9E"/>
    <w:rsid w:val="00D25DFB"/>
    <w:rsid w:val="00D26229"/>
    <w:rsid w:val="00D26A43"/>
    <w:rsid w:val="00D2716A"/>
    <w:rsid w:val="00D275EA"/>
    <w:rsid w:val="00D3003E"/>
    <w:rsid w:val="00D31123"/>
    <w:rsid w:val="00D311B4"/>
    <w:rsid w:val="00D3120C"/>
    <w:rsid w:val="00D31505"/>
    <w:rsid w:val="00D31A34"/>
    <w:rsid w:val="00D31B9F"/>
    <w:rsid w:val="00D329C0"/>
    <w:rsid w:val="00D32D58"/>
    <w:rsid w:val="00D33068"/>
    <w:rsid w:val="00D33DFD"/>
    <w:rsid w:val="00D343C2"/>
    <w:rsid w:val="00D34411"/>
    <w:rsid w:val="00D35CBF"/>
    <w:rsid w:val="00D35D85"/>
    <w:rsid w:val="00D36469"/>
    <w:rsid w:val="00D3655E"/>
    <w:rsid w:val="00D37ADB"/>
    <w:rsid w:val="00D40FB4"/>
    <w:rsid w:val="00D4201E"/>
    <w:rsid w:val="00D42E60"/>
    <w:rsid w:val="00D432DF"/>
    <w:rsid w:val="00D43624"/>
    <w:rsid w:val="00D43D66"/>
    <w:rsid w:val="00D44991"/>
    <w:rsid w:val="00D44FD2"/>
    <w:rsid w:val="00D45017"/>
    <w:rsid w:val="00D46257"/>
    <w:rsid w:val="00D46364"/>
    <w:rsid w:val="00D46448"/>
    <w:rsid w:val="00D466A1"/>
    <w:rsid w:val="00D46750"/>
    <w:rsid w:val="00D46A37"/>
    <w:rsid w:val="00D46D73"/>
    <w:rsid w:val="00D46F59"/>
    <w:rsid w:val="00D471AE"/>
    <w:rsid w:val="00D4753D"/>
    <w:rsid w:val="00D47640"/>
    <w:rsid w:val="00D50984"/>
    <w:rsid w:val="00D50EEC"/>
    <w:rsid w:val="00D51968"/>
    <w:rsid w:val="00D51C80"/>
    <w:rsid w:val="00D52D47"/>
    <w:rsid w:val="00D52F13"/>
    <w:rsid w:val="00D535C8"/>
    <w:rsid w:val="00D53A79"/>
    <w:rsid w:val="00D53C52"/>
    <w:rsid w:val="00D542EC"/>
    <w:rsid w:val="00D54619"/>
    <w:rsid w:val="00D5511B"/>
    <w:rsid w:val="00D55206"/>
    <w:rsid w:val="00D554DC"/>
    <w:rsid w:val="00D558B4"/>
    <w:rsid w:val="00D56078"/>
    <w:rsid w:val="00D566EF"/>
    <w:rsid w:val="00D57B1B"/>
    <w:rsid w:val="00D612AF"/>
    <w:rsid w:val="00D61959"/>
    <w:rsid w:val="00D621E3"/>
    <w:rsid w:val="00D62378"/>
    <w:rsid w:val="00D62A0E"/>
    <w:rsid w:val="00D63394"/>
    <w:rsid w:val="00D63AE7"/>
    <w:rsid w:val="00D63CDC"/>
    <w:rsid w:val="00D64811"/>
    <w:rsid w:val="00D64994"/>
    <w:rsid w:val="00D657AF"/>
    <w:rsid w:val="00D65A69"/>
    <w:rsid w:val="00D65B05"/>
    <w:rsid w:val="00D65BAA"/>
    <w:rsid w:val="00D65BF2"/>
    <w:rsid w:val="00D65F23"/>
    <w:rsid w:val="00D66107"/>
    <w:rsid w:val="00D6614F"/>
    <w:rsid w:val="00D661E3"/>
    <w:rsid w:val="00D66F1E"/>
    <w:rsid w:val="00D670B5"/>
    <w:rsid w:val="00D67387"/>
    <w:rsid w:val="00D67AFD"/>
    <w:rsid w:val="00D67CBD"/>
    <w:rsid w:val="00D70193"/>
    <w:rsid w:val="00D703A6"/>
    <w:rsid w:val="00D705EF"/>
    <w:rsid w:val="00D71413"/>
    <w:rsid w:val="00D71883"/>
    <w:rsid w:val="00D71B0C"/>
    <w:rsid w:val="00D737BE"/>
    <w:rsid w:val="00D74176"/>
    <w:rsid w:val="00D74708"/>
    <w:rsid w:val="00D7473F"/>
    <w:rsid w:val="00D750C5"/>
    <w:rsid w:val="00D7542E"/>
    <w:rsid w:val="00D75CD2"/>
    <w:rsid w:val="00D76958"/>
    <w:rsid w:val="00D77242"/>
    <w:rsid w:val="00D7778F"/>
    <w:rsid w:val="00D77935"/>
    <w:rsid w:val="00D8024A"/>
    <w:rsid w:val="00D80952"/>
    <w:rsid w:val="00D80B5F"/>
    <w:rsid w:val="00D80C7D"/>
    <w:rsid w:val="00D81E7E"/>
    <w:rsid w:val="00D821F9"/>
    <w:rsid w:val="00D833F4"/>
    <w:rsid w:val="00D84743"/>
    <w:rsid w:val="00D861F8"/>
    <w:rsid w:val="00D87121"/>
    <w:rsid w:val="00D8787D"/>
    <w:rsid w:val="00D87DFC"/>
    <w:rsid w:val="00D907AD"/>
    <w:rsid w:val="00D90A83"/>
    <w:rsid w:val="00D90C7F"/>
    <w:rsid w:val="00D910BF"/>
    <w:rsid w:val="00D918C6"/>
    <w:rsid w:val="00D92FE8"/>
    <w:rsid w:val="00D933F1"/>
    <w:rsid w:val="00D9376E"/>
    <w:rsid w:val="00D937A7"/>
    <w:rsid w:val="00D94BAF"/>
    <w:rsid w:val="00D9598E"/>
    <w:rsid w:val="00D95D45"/>
    <w:rsid w:val="00D95FB7"/>
    <w:rsid w:val="00D96FCF"/>
    <w:rsid w:val="00D97187"/>
    <w:rsid w:val="00D97671"/>
    <w:rsid w:val="00DA006F"/>
    <w:rsid w:val="00DA0A92"/>
    <w:rsid w:val="00DA1D0E"/>
    <w:rsid w:val="00DA21E1"/>
    <w:rsid w:val="00DA2757"/>
    <w:rsid w:val="00DA2FCB"/>
    <w:rsid w:val="00DA3450"/>
    <w:rsid w:val="00DA3D75"/>
    <w:rsid w:val="00DA41F6"/>
    <w:rsid w:val="00DA47C4"/>
    <w:rsid w:val="00DA4937"/>
    <w:rsid w:val="00DA4F16"/>
    <w:rsid w:val="00DA65CB"/>
    <w:rsid w:val="00DA69A2"/>
    <w:rsid w:val="00DA7476"/>
    <w:rsid w:val="00DA7B83"/>
    <w:rsid w:val="00DB029E"/>
    <w:rsid w:val="00DB0696"/>
    <w:rsid w:val="00DB0846"/>
    <w:rsid w:val="00DB0A2A"/>
    <w:rsid w:val="00DB1366"/>
    <w:rsid w:val="00DB1374"/>
    <w:rsid w:val="00DB1393"/>
    <w:rsid w:val="00DB20A6"/>
    <w:rsid w:val="00DB28F0"/>
    <w:rsid w:val="00DB34DB"/>
    <w:rsid w:val="00DB3E57"/>
    <w:rsid w:val="00DB4B3A"/>
    <w:rsid w:val="00DB4DE4"/>
    <w:rsid w:val="00DB55C7"/>
    <w:rsid w:val="00DB5C69"/>
    <w:rsid w:val="00DB71B6"/>
    <w:rsid w:val="00DB74F6"/>
    <w:rsid w:val="00DB751E"/>
    <w:rsid w:val="00DB758F"/>
    <w:rsid w:val="00DC03AA"/>
    <w:rsid w:val="00DC0BF6"/>
    <w:rsid w:val="00DC0DC8"/>
    <w:rsid w:val="00DC11F9"/>
    <w:rsid w:val="00DC1A10"/>
    <w:rsid w:val="00DC2323"/>
    <w:rsid w:val="00DC23E3"/>
    <w:rsid w:val="00DC2842"/>
    <w:rsid w:val="00DC2865"/>
    <w:rsid w:val="00DC2D58"/>
    <w:rsid w:val="00DC4C88"/>
    <w:rsid w:val="00DC6B46"/>
    <w:rsid w:val="00DC744A"/>
    <w:rsid w:val="00DC756F"/>
    <w:rsid w:val="00DC7A5A"/>
    <w:rsid w:val="00DC7AE2"/>
    <w:rsid w:val="00DC7F71"/>
    <w:rsid w:val="00DD0391"/>
    <w:rsid w:val="00DD0F63"/>
    <w:rsid w:val="00DD1167"/>
    <w:rsid w:val="00DD15C4"/>
    <w:rsid w:val="00DD1E98"/>
    <w:rsid w:val="00DD26F0"/>
    <w:rsid w:val="00DD3406"/>
    <w:rsid w:val="00DD37F4"/>
    <w:rsid w:val="00DD64F9"/>
    <w:rsid w:val="00DD6926"/>
    <w:rsid w:val="00DD798A"/>
    <w:rsid w:val="00DE144B"/>
    <w:rsid w:val="00DE1A9A"/>
    <w:rsid w:val="00DE2881"/>
    <w:rsid w:val="00DE28D9"/>
    <w:rsid w:val="00DE3232"/>
    <w:rsid w:val="00DE4550"/>
    <w:rsid w:val="00DE46FE"/>
    <w:rsid w:val="00DE4EEE"/>
    <w:rsid w:val="00DE570E"/>
    <w:rsid w:val="00DE59A7"/>
    <w:rsid w:val="00DE5D51"/>
    <w:rsid w:val="00DE607E"/>
    <w:rsid w:val="00DE6DD9"/>
    <w:rsid w:val="00DE7AF3"/>
    <w:rsid w:val="00DE7C7E"/>
    <w:rsid w:val="00DE7CEF"/>
    <w:rsid w:val="00DF0097"/>
    <w:rsid w:val="00DF0B8A"/>
    <w:rsid w:val="00DF0D71"/>
    <w:rsid w:val="00DF16F2"/>
    <w:rsid w:val="00DF1D92"/>
    <w:rsid w:val="00DF2C1E"/>
    <w:rsid w:val="00DF2E90"/>
    <w:rsid w:val="00DF3FD3"/>
    <w:rsid w:val="00DF5313"/>
    <w:rsid w:val="00DF5376"/>
    <w:rsid w:val="00DF5B88"/>
    <w:rsid w:val="00DF612D"/>
    <w:rsid w:val="00DF6262"/>
    <w:rsid w:val="00DF6337"/>
    <w:rsid w:val="00DF6676"/>
    <w:rsid w:val="00E00167"/>
    <w:rsid w:val="00E003B8"/>
    <w:rsid w:val="00E005EC"/>
    <w:rsid w:val="00E00647"/>
    <w:rsid w:val="00E00C0C"/>
    <w:rsid w:val="00E01B5E"/>
    <w:rsid w:val="00E01EE5"/>
    <w:rsid w:val="00E01F48"/>
    <w:rsid w:val="00E024C8"/>
    <w:rsid w:val="00E02CB1"/>
    <w:rsid w:val="00E0377E"/>
    <w:rsid w:val="00E03B1C"/>
    <w:rsid w:val="00E04670"/>
    <w:rsid w:val="00E04DAE"/>
    <w:rsid w:val="00E0515F"/>
    <w:rsid w:val="00E0629B"/>
    <w:rsid w:val="00E06A6A"/>
    <w:rsid w:val="00E0758F"/>
    <w:rsid w:val="00E07616"/>
    <w:rsid w:val="00E07911"/>
    <w:rsid w:val="00E07EE5"/>
    <w:rsid w:val="00E105E4"/>
    <w:rsid w:val="00E1099F"/>
    <w:rsid w:val="00E11D86"/>
    <w:rsid w:val="00E11F57"/>
    <w:rsid w:val="00E12CA1"/>
    <w:rsid w:val="00E13272"/>
    <w:rsid w:val="00E13342"/>
    <w:rsid w:val="00E13471"/>
    <w:rsid w:val="00E14522"/>
    <w:rsid w:val="00E149D6"/>
    <w:rsid w:val="00E15728"/>
    <w:rsid w:val="00E157DB"/>
    <w:rsid w:val="00E15BEB"/>
    <w:rsid w:val="00E16166"/>
    <w:rsid w:val="00E16683"/>
    <w:rsid w:val="00E16BE1"/>
    <w:rsid w:val="00E16C6D"/>
    <w:rsid w:val="00E16D7B"/>
    <w:rsid w:val="00E16DEF"/>
    <w:rsid w:val="00E20463"/>
    <w:rsid w:val="00E2049C"/>
    <w:rsid w:val="00E20689"/>
    <w:rsid w:val="00E20699"/>
    <w:rsid w:val="00E20D5B"/>
    <w:rsid w:val="00E21031"/>
    <w:rsid w:val="00E21907"/>
    <w:rsid w:val="00E21E2A"/>
    <w:rsid w:val="00E21F5E"/>
    <w:rsid w:val="00E22142"/>
    <w:rsid w:val="00E2283A"/>
    <w:rsid w:val="00E22AC3"/>
    <w:rsid w:val="00E231ED"/>
    <w:rsid w:val="00E23F0F"/>
    <w:rsid w:val="00E244CE"/>
    <w:rsid w:val="00E25D04"/>
    <w:rsid w:val="00E25F36"/>
    <w:rsid w:val="00E26153"/>
    <w:rsid w:val="00E26576"/>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26F3"/>
    <w:rsid w:val="00E32B64"/>
    <w:rsid w:val="00E337A6"/>
    <w:rsid w:val="00E345AA"/>
    <w:rsid w:val="00E34641"/>
    <w:rsid w:val="00E34BF4"/>
    <w:rsid w:val="00E34DBE"/>
    <w:rsid w:val="00E34ED3"/>
    <w:rsid w:val="00E354B1"/>
    <w:rsid w:val="00E35611"/>
    <w:rsid w:val="00E35758"/>
    <w:rsid w:val="00E36165"/>
    <w:rsid w:val="00E370DE"/>
    <w:rsid w:val="00E372F2"/>
    <w:rsid w:val="00E37459"/>
    <w:rsid w:val="00E374CA"/>
    <w:rsid w:val="00E37A33"/>
    <w:rsid w:val="00E37ACD"/>
    <w:rsid w:val="00E40609"/>
    <w:rsid w:val="00E406BA"/>
    <w:rsid w:val="00E407CF"/>
    <w:rsid w:val="00E40BDE"/>
    <w:rsid w:val="00E41234"/>
    <w:rsid w:val="00E415E4"/>
    <w:rsid w:val="00E422B2"/>
    <w:rsid w:val="00E42F7D"/>
    <w:rsid w:val="00E43564"/>
    <w:rsid w:val="00E43894"/>
    <w:rsid w:val="00E450CF"/>
    <w:rsid w:val="00E45283"/>
    <w:rsid w:val="00E4533A"/>
    <w:rsid w:val="00E453F3"/>
    <w:rsid w:val="00E458D7"/>
    <w:rsid w:val="00E45F27"/>
    <w:rsid w:val="00E46716"/>
    <w:rsid w:val="00E46BE6"/>
    <w:rsid w:val="00E4717B"/>
    <w:rsid w:val="00E47A94"/>
    <w:rsid w:val="00E50823"/>
    <w:rsid w:val="00E52565"/>
    <w:rsid w:val="00E540E2"/>
    <w:rsid w:val="00E54A4C"/>
    <w:rsid w:val="00E54D5A"/>
    <w:rsid w:val="00E54E4D"/>
    <w:rsid w:val="00E552EF"/>
    <w:rsid w:val="00E55777"/>
    <w:rsid w:val="00E5598D"/>
    <w:rsid w:val="00E560BD"/>
    <w:rsid w:val="00E5619D"/>
    <w:rsid w:val="00E56501"/>
    <w:rsid w:val="00E5685B"/>
    <w:rsid w:val="00E56D2D"/>
    <w:rsid w:val="00E56DB3"/>
    <w:rsid w:val="00E56EB7"/>
    <w:rsid w:val="00E57461"/>
    <w:rsid w:val="00E57E50"/>
    <w:rsid w:val="00E60267"/>
    <w:rsid w:val="00E6126E"/>
    <w:rsid w:val="00E612BB"/>
    <w:rsid w:val="00E62223"/>
    <w:rsid w:val="00E62616"/>
    <w:rsid w:val="00E63010"/>
    <w:rsid w:val="00E63402"/>
    <w:rsid w:val="00E63C5A"/>
    <w:rsid w:val="00E63D8D"/>
    <w:rsid w:val="00E63E9B"/>
    <w:rsid w:val="00E63F1C"/>
    <w:rsid w:val="00E63FD9"/>
    <w:rsid w:val="00E64BAD"/>
    <w:rsid w:val="00E64C7E"/>
    <w:rsid w:val="00E64EFA"/>
    <w:rsid w:val="00E6500B"/>
    <w:rsid w:val="00E660FE"/>
    <w:rsid w:val="00E66199"/>
    <w:rsid w:val="00E66303"/>
    <w:rsid w:val="00E70989"/>
    <w:rsid w:val="00E70F87"/>
    <w:rsid w:val="00E71743"/>
    <w:rsid w:val="00E722F7"/>
    <w:rsid w:val="00E72671"/>
    <w:rsid w:val="00E726CB"/>
    <w:rsid w:val="00E72842"/>
    <w:rsid w:val="00E72E79"/>
    <w:rsid w:val="00E730B5"/>
    <w:rsid w:val="00E73346"/>
    <w:rsid w:val="00E73404"/>
    <w:rsid w:val="00E75734"/>
    <w:rsid w:val="00E757E3"/>
    <w:rsid w:val="00E763A3"/>
    <w:rsid w:val="00E76C0B"/>
    <w:rsid w:val="00E76FAA"/>
    <w:rsid w:val="00E7745F"/>
    <w:rsid w:val="00E77E9E"/>
    <w:rsid w:val="00E77EDD"/>
    <w:rsid w:val="00E77F0E"/>
    <w:rsid w:val="00E802C7"/>
    <w:rsid w:val="00E80B16"/>
    <w:rsid w:val="00E81156"/>
    <w:rsid w:val="00E812AF"/>
    <w:rsid w:val="00E8173F"/>
    <w:rsid w:val="00E81FE9"/>
    <w:rsid w:val="00E820EB"/>
    <w:rsid w:val="00E82237"/>
    <w:rsid w:val="00E831EC"/>
    <w:rsid w:val="00E8320E"/>
    <w:rsid w:val="00E83E52"/>
    <w:rsid w:val="00E8472A"/>
    <w:rsid w:val="00E84A05"/>
    <w:rsid w:val="00E84A4A"/>
    <w:rsid w:val="00E851ED"/>
    <w:rsid w:val="00E852B8"/>
    <w:rsid w:val="00E85A14"/>
    <w:rsid w:val="00E85D0F"/>
    <w:rsid w:val="00E85E25"/>
    <w:rsid w:val="00E86AAA"/>
    <w:rsid w:val="00E8755F"/>
    <w:rsid w:val="00E877BE"/>
    <w:rsid w:val="00E911D3"/>
    <w:rsid w:val="00E914F4"/>
    <w:rsid w:val="00E9186F"/>
    <w:rsid w:val="00E91DD2"/>
    <w:rsid w:val="00E92B2B"/>
    <w:rsid w:val="00E9358E"/>
    <w:rsid w:val="00E9387C"/>
    <w:rsid w:val="00E94FC1"/>
    <w:rsid w:val="00E94FF3"/>
    <w:rsid w:val="00E95A42"/>
    <w:rsid w:val="00E95EDC"/>
    <w:rsid w:val="00E9603F"/>
    <w:rsid w:val="00E96059"/>
    <w:rsid w:val="00E96293"/>
    <w:rsid w:val="00E96523"/>
    <w:rsid w:val="00E96685"/>
    <w:rsid w:val="00E968D7"/>
    <w:rsid w:val="00E96B71"/>
    <w:rsid w:val="00E97F4B"/>
    <w:rsid w:val="00EA02BF"/>
    <w:rsid w:val="00EA0AC3"/>
    <w:rsid w:val="00EA0F48"/>
    <w:rsid w:val="00EA19FB"/>
    <w:rsid w:val="00EA5198"/>
    <w:rsid w:val="00EA54BF"/>
    <w:rsid w:val="00EA58A4"/>
    <w:rsid w:val="00EA6416"/>
    <w:rsid w:val="00EA6A56"/>
    <w:rsid w:val="00EA6B86"/>
    <w:rsid w:val="00EA7281"/>
    <w:rsid w:val="00EA7289"/>
    <w:rsid w:val="00EB0806"/>
    <w:rsid w:val="00EB0AD1"/>
    <w:rsid w:val="00EB0F35"/>
    <w:rsid w:val="00EB1212"/>
    <w:rsid w:val="00EB126C"/>
    <w:rsid w:val="00EB16FC"/>
    <w:rsid w:val="00EB26C2"/>
    <w:rsid w:val="00EB3332"/>
    <w:rsid w:val="00EB3711"/>
    <w:rsid w:val="00EB39F9"/>
    <w:rsid w:val="00EB3F17"/>
    <w:rsid w:val="00EB41C4"/>
    <w:rsid w:val="00EB4414"/>
    <w:rsid w:val="00EB48FE"/>
    <w:rsid w:val="00EB4B18"/>
    <w:rsid w:val="00EB529F"/>
    <w:rsid w:val="00EB5929"/>
    <w:rsid w:val="00EB6753"/>
    <w:rsid w:val="00EB6CDD"/>
    <w:rsid w:val="00EC0568"/>
    <w:rsid w:val="00EC07EE"/>
    <w:rsid w:val="00EC1664"/>
    <w:rsid w:val="00EC20AF"/>
    <w:rsid w:val="00EC21A7"/>
    <w:rsid w:val="00EC2A77"/>
    <w:rsid w:val="00EC3524"/>
    <w:rsid w:val="00EC3772"/>
    <w:rsid w:val="00EC3B0A"/>
    <w:rsid w:val="00EC3D3F"/>
    <w:rsid w:val="00EC3D69"/>
    <w:rsid w:val="00EC4CEA"/>
    <w:rsid w:val="00EC4E50"/>
    <w:rsid w:val="00EC55A3"/>
    <w:rsid w:val="00EC577E"/>
    <w:rsid w:val="00EC598C"/>
    <w:rsid w:val="00EC5A64"/>
    <w:rsid w:val="00EC5FDF"/>
    <w:rsid w:val="00EC6466"/>
    <w:rsid w:val="00EC6CFB"/>
    <w:rsid w:val="00EC75EC"/>
    <w:rsid w:val="00EC770A"/>
    <w:rsid w:val="00ED019C"/>
    <w:rsid w:val="00ED03C7"/>
    <w:rsid w:val="00ED0552"/>
    <w:rsid w:val="00ED07B8"/>
    <w:rsid w:val="00ED0A96"/>
    <w:rsid w:val="00ED0DAB"/>
    <w:rsid w:val="00ED11FD"/>
    <w:rsid w:val="00ED139D"/>
    <w:rsid w:val="00ED1774"/>
    <w:rsid w:val="00ED1E11"/>
    <w:rsid w:val="00ED1F48"/>
    <w:rsid w:val="00ED1F6C"/>
    <w:rsid w:val="00ED2D78"/>
    <w:rsid w:val="00ED34D7"/>
    <w:rsid w:val="00ED3A6C"/>
    <w:rsid w:val="00ED3D29"/>
    <w:rsid w:val="00ED43B3"/>
    <w:rsid w:val="00ED4994"/>
    <w:rsid w:val="00ED4DAC"/>
    <w:rsid w:val="00ED565F"/>
    <w:rsid w:val="00ED57C1"/>
    <w:rsid w:val="00ED6F5C"/>
    <w:rsid w:val="00ED71B0"/>
    <w:rsid w:val="00ED73E8"/>
    <w:rsid w:val="00ED758C"/>
    <w:rsid w:val="00ED7BC8"/>
    <w:rsid w:val="00EE0C3C"/>
    <w:rsid w:val="00EE104A"/>
    <w:rsid w:val="00EE1325"/>
    <w:rsid w:val="00EE14F9"/>
    <w:rsid w:val="00EE24A4"/>
    <w:rsid w:val="00EE2A66"/>
    <w:rsid w:val="00EE2CB3"/>
    <w:rsid w:val="00EE2D8D"/>
    <w:rsid w:val="00EE3A80"/>
    <w:rsid w:val="00EE3C1C"/>
    <w:rsid w:val="00EE3F1A"/>
    <w:rsid w:val="00EE4C18"/>
    <w:rsid w:val="00EE51C0"/>
    <w:rsid w:val="00EE52AA"/>
    <w:rsid w:val="00EE5E0F"/>
    <w:rsid w:val="00EE6192"/>
    <w:rsid w:val="00EE649D"/>
    <w:rsid w:val="00EE6B4D"/>
    <w:rsid w:val="00EE6CA0"/>
    <w:rsid w:val="00EE6D55"/>
    <w:rsid w:val="00EE6DAB"/>
    <w:rsid w:val="00EE6E29"/>
    <w:rsid w:val="00EE767F"/>
    <w:rsid w:val="00EE7BED"/>
    <w:rsid w:val="00EF084D"/>
    <w:rsid w:val="00EF086D"/>
    <w:rsid w:val="00EF13A3"/>
    <w:rsid w:val="00EF1857"/>
    <w:rsid w:val="00EF1EE2"/>
    <w:rsid w:val="00EF2928"/>
    <w:rsid w:val="00EF2D1F"/>
    <w:rsid w:val="00EF3195"/>
    <w:rsid w:val="00EF4620"/>
    <w:rsid w:val="00EF48D1"/>
    <w:rsid w:val="00EF4943"/>
    <w:rsid w:val="00EF4A5A"/>
    <w:rsid w:val="00EF4C0F"/>
    <w:rsid w:val="00EF4D5A"/>
    <w:rsid w:val="00EF4FC1"/>
    <w:rsid w:val="00EF5415"/>
    <w:rsid w:val="00EF5915"/>
    <w:rsid w:val="00EF5AE5"/>
    <w:rsid w:val="00EF64C4"/>
    <w:rsid w:val="00EF6500"/>
    <w:rsid w:val="00F00561"/>
    <w:rsid w:val="00F00839"/>
    <w:rsid w:val="00F00A27"/>
    <w:rsid w:val="00F00DFA"/>
    <w:rsid w:val="00F010C7"/>
    <w:rsid w:val="00F0139C"/>
    <w:rsid w:val="00F0189B"/>
    <w:rsid w:val="00F01C66"/>
    <w:rsid w:val="00F02122"/>
    <w:rsid w:val="00F0227B"/>
    <w:rsid w:val="00F024EE"/>
    <w:rsid w:val="00F0298F"/>
    <w:rsid w:val="00F02BC5"/>
    <w:rsid w:val="00F030D2"/>
    <w:rsid w:val="00F042B9"/>
    <w:rsid w:val="00F046EF"/>
    <w:rsid w:val="00F0686D"/>
    <w:rsid w:val="00F06EB5"/>
    <w:rsid w:val="00F07043"/>
    <w:rsid w:val="00F072F2"/>
    <w:rsid w:val="00F07369"/>
    <w:rsid w:val="00F07500"/>
    <w:rsid w:val="00F1012C"/>
    <w:rsid w:val="00F10137"/>
    <w:rsid w:val="00F10A93"/>
    <w:rsid w:val="00F10BCC"/>
    <w:rsid w:val="00F111F7"/>
    <w:rsid w:val="00F119EA"/>
    <w:rsid w:val="00F11C02"/>
    <w:rsid w:val="00F11DF6"/>
    <w:rsid w:val="00F12A59"/>
    <w:rsid w:val="00F12BC8"/>
    <w:rsid w:val="00F12F6D"/>
    <w:rsid w:val="00F13091"/>
    <w:rsid w:val="00F131A1"/>
    <w:rsid w:val="00F140DF"/>
    <w:rsid w:val="00F15764"/>
    <w:rsid w:val="00F161F0"/>
    <w:rsid w:val="00F16587"/>
    <w:rsid w:val="00F1754D"/>
    <w:rsid w:val="00F20E54"/>
    <w:rsid w:val="00F21ADD"/>
    <w:rsid w:val="00F222D8"/>
    <w:rsid w:val="00F22342"/>
    <w:rsid w:val="00F229FB"/>
    <w:rsid w:val="00F22C3C"/>
    <w:rsid w:val="00F2315D"/>
    <w:rsid w:val="00F233F2"/>
    <w:rsid w:val="00F23CD0"/>
    <w:rsid w:val="00F24206"/>
    <w:rsid w:val="00F2440A"/>
    <w:rsid w:val="00F24551"/>
    <w:rsid w:val="00F247F6"/>
    <w:rsid w:val="00F25A88"/>
    <w:rsid w:val="00F265A5"/>
    <w:rsid w:val="00F27F86"/>
    <w:rsid w:val="00F3116A"/>
    <w:rsid w:val="00F3224C"/>
    <w:rsid w:val="00F327C2"/>
    <w:rsid w:val="00F32C2C"/>
    <w:rsid w:val="00F32D6D"/>
    <w:rsid w:val="00F33F77"/>
    <w:rsid w:val="00F3407C"/>
    <w:rsid w:val="00F34938"/>
    <w:rsid w:val="00F34AB5"/>
    <w:rsid w:val="00F35866"/>
    <w:rsid w:val="00F362DB"/>
    <w:rsid w:val="00F3648A"/>
    <w:rsid w:val="00F3667D"/>
    <w:rsid w:val="00F3689B"/>
    <w:rsid w:val="00F37776"/>
    <w:rsid w:val="00F37992"/>
    <w:rsid w:val="00F37C1E"/>
    <w:rsid w:val="00F37C38"/>
    <w:rsid w:val="00F40496"/>
    <w:rsid w:val="00F40C2F"/>
    <w:rsid w:val="00F414DF"/>
    <w:rsid w:val="00F42457"/>
    <w:rsid w:val="00F4285B"/>
    <w:rsid w:val="00F42E63"/>
    <w:rsid w:val="00F4313E"/>
    <w:rsid w:val="00F437DF"/>
    <w:rsid w:val="00F43AB0"/>
    <w:rsid w:val="00F43B6D"/>
    <w:rsid w:val="00F43C47"/>
    <w:rsid w:val="00F43FAB"/>
    <w:rsid w:val="00F4444C"/>
    <w:rsid w:val="00F450DC"/>
    <w:rsid w:val="00F45F02"/>
    <w:rsid w:val="00F4642E"/>
    <w:rsid w:val="00F4646E"/>
    <w:rsid w:val="00F46C66"/>
    <w:rsid w:val="00F478C3"/>
    <w:rsid w:val="00F500D9"/>
    <w:rsid w:val="00F51608"/>
    <w:rsid w:val="00F5166F"/>
    <w:rsid w:val="00F51A1F"/>
    <w:rsid w:val="00F51A44"/>
    <w:rsid w:val="00F525AA"/>
    <w:rsid w:val="00F527D3"/>
    <w:rsid w:val="00F52B5E"/>
    <w:rsid w:val="00F53182"/>
    <w:rsid w:val="00F537C7"/>
    <w:rsid w:val="00F53F6E"/>
    <w:rsid w:val="00F540CE"/>
    <w:rsid w:val="00F55427"/>
    <w:rsid w:val="00F55680"/>
    <w:rsid w:val="00F5573B"/>
    <w:rsid w:val="00F56147"/>
    <w:rsid w:val="00F5685F"/>
    <w:rsid w:val="00F574BC"/>
    <w:rsid w:val="00F57B36"/>
    <w:rsid w:val="00F57C0A"/>
    <w:rsid w:val="00F57CC3"/>
    <w:rsid w:val="00F60E06"/>
    <w:rsid w:val="00F60F9D"/>
    <w:rsid w:val="00F629BB"/>
    <w:rsid w:val="00F635DD"/>
    <w:rsid w:val="00F636DF"/>
    <w:rsid w:val="00F63C3D"/>
    <w:rsid w:val="00F64EC2"/>
    <w:rsid w:val="00F653A9"/>
    <w:rsid w:val="00F66542"/>
    <w:rsid w:val="00F6659E"/>
    <w:rsid w:val="00F66899"/>
    <w:rsid w:val="00F66FB6"/>
    <w:rsid w:val="00F67FD3"/>
    <w:rsid w:val="00F71213"/>
    <w:rsid w:val="00F71663"/>
    <w:rsid w:val="00F72524"/>
    <w:rsid w:val="00F727B8"/>
    <w:rsid w:val="00F72813"/>
    <w:rsid w:val="00F72AAF"/>
    <w:rsid w:val="00F72ABA"/>
    <w:rsid w:val="00F7427A"/>
    <w:rsid w:val="00F7453B"/>
    <w:rsid w:val="00F74B02"/>
    <w:rsid w:val="00F750CC"/>
    <w:rsid w:val="00F77111"/>
    <w:rsid w:val="00F77AD4"/>
    <w:rsid w:val="00F77CA4"/>
    <w:rsid w:val="00F77F28"/>
    <w:rsid w:val="00F817DC"/>
    <w:rsid w:val="00F8259C"/>
    <w:rsid w:val="00F82AD7"/>
    <w:rsid w:val="00F8343A"/>
    <w:rsid w:val="00F837B8"/>
    <w:rsid w:val="00F84644"/>
    <w:rsid w:val="00F84B60"/>
    <w:rsid w:val="00F84DC3"/>
    <w:rsid w:val="00F8541A"/>
    <w:rsid w:val="00F85EED"/>
    <w:rsid w:val="00F867D8"/>
    <w:rsid w:val="00F87085"/>
    <w:rsid w:val="00F870F2"/>
    <w:rsid w:val="00F8715A"/>
    <w:rsid w:val="00F872F2"/>
    <w:rsid w:val="00F90043"/>
    <w:rsid w:val="00F90A03"/>
    <w:rsid w:val="00F90C7E"/>
    <w:rsid w:val="00F90D9B"/>
    <w:rsid w:val="00F90E17"/>
    <w:rsid w:val="00F910C3"/>
    <w:rsid w:val="00F91BBF"/>
    <w:rsid w:val="00F9268D"/>
    <w:rsid w:val="00F93083"/>
    <w:rsid w:val="00F93388"/>
    <w:rsid w:val="00F934AF"/>
    <w:rsid w:val="00F94013"/>
    <w:rsid w:val="00F9529A"/>
    <w:rsid w:val="00F952FC"/>
    <w:rsid w:val="00F958FE"/>
    <w:rsid w:val="00F96247"/>
    <w:rsid w:val="00F96FD7"/>
    <w:rsid w:val="00F97657"/>
    <w:rsid w:val="00FA0912"/>
    <w:rsid w:val="00FA096D"/>
    <w:rsid w:val="00FA0A9E"/>
    <w:rsid w:val="00FA136C"/>
    <w:rsid w:val="00FA2075"/>
    <w:rsid w:val="00FA33C3"/>
    <w:rsid w:val="00FA3788"/>
    <w:rsid w:val="00FA3B69"/>
    <w:rsid w:val="00FA48D2"/>
    <w:rsid w:val="00FA4E3A"/>
    <w:rsid w:val="00FA520F"/>
    <w:rsid w:val="00FA56B6"/>
    <w:rsid w:val="00FA59C2"/>
    <w:rsid w:val="00FA6034"/>
    <w:rsid w:val="00FA623E"/>
    <w:rsid w:val="00FA6AC2"/>
    <w:rsid w:val="00FA7AE3"/>
    <w:rsid w:val="00FA7DCA"/>
    <w:rsid w:val="00FB0036"/>
    <w:rsid w:val="00FB010F"/>
    <w:rsid w:val="00FB050D"/>
    <w:rsid w:val="00FB0E70"/>
    <w:rsid w:val="00FB1543"/>
    <w:rsid w:val="00FB191F"/>
    <w:rsid w:val="00FB1BA2"/>
    <w:rsid w:val="00FB1DC1"/>
    <w:rsid w:val="00FB1DD4"/>
    <w:rsid w:val="00FB1F20"/>
    <w:rsid w:val="00FB30A8"/>
    <w:rsid w:val="00FB3930"/>
    <w:rsid w:val="00FB40FF"/>
    <w:rsid w:val="00FB416C"/>
    <w:rsid w:val="00FB48C3"/>
    <w:rsid w:val="00FB50C3"/>
    <w:rsid w:val="00FB6215"/>
    <w:rsid w:val="00FB66E3"/>
    <w:rsid w:val="00FB6FAF"/>
    <w:rsid w:val="00FB78DA"/>
    <w:rsid w:val="00FB7CC4"/>
    <w:rsid w:val="00FC01EF"/>
    <w:rsid w:val="00FC0335"/>
    <w:rsid w:val="00FC0440"/>
    <w:rsid w:val="00FC05E5"/>
    <w:rsid w:val="00FC0DDC"/>
    <w:rsid w:val="00FC137D"/>
    <w:rsid w:val="00FC14DE"/>
    <w:rsid w:val="00FC2396"/>
    <w:rsid w:val="00FC2A17"/>
    <w:rsid w:val="00FC2E1B"/>
    <w:rsid w:val="00FC37AC"/>
    <w:rsid w:val="00FC3B83"/>
    <w:rsid w:val="00FC3E99"/>
    <w:rsid w:val="00FC4B61"/>
    <w:rsid w:val="00FC4E79"/>
    <w:rsid w:val="00FC4EB1"/>
    <w:rsid w:val="00FC5951"/>
    <w:rsid w:val="00FC5FA2"/>
    <w:rsid w:val="00FC7677"/>
    <w:rsid w:val="00FC7A59"/>
    <w:rsid w:val="00FC7D60"/>
    <w:rsid w:val="00FD0EC3"/>
    <w:rsid w:val="00FD1221"/>
    <w:rsid w:val="00FD131C"/>
    <w:rsid w:val="00FD13C4"/>
    <w:rsid w:val="00FD17C4"/>
    <w:rsid w:val="00FD1BE2"/>
    <w:rsid w:val="00FD1C99"/>
    <w:rsid w:val="00FD23B3"/>
    <w:rsid w:val="00FD2C1B"/>
    <w:rsid w:val="00FD3625"/>
    <w:rsid w:val="00FD38C3"/>
    <w:rsid w:val="00FD4038"/>
    <w:rsid w:val="00FD4112"/>
    <w:rsid w:val="00FD4391"/>
    <w:rsid w:val="00FD5615"/>
    <w:rsid w:val="00FD596F"/>
    <w:rsid w:val="00FD5C77"/>
    <w:rsid w:val="00FD631C"/>
    <w:rsid w:val="00FD679C"/>
    <w:rsid w:val="00FD6C22"/>
    <w:rsid w:val="00FD6C32"/>
    <w:rsid w:val="00FD7663"/>
    <w:rsid w:val="00FE01EB"/>
    <w:rsid w:val="00FE1129"/>
    <w:rsid w:val="00FE1801"/>
    <w:rsid w:val="00FE1AC0"/>
    <w:rsid w:val="00FE1B2A"/>
    <w:rsid w:val="00FE25A8"/>
    <w:rsid w:val="00FE2771"/>
    <w:rsid w:val="00FE2845"/>
    <w:rsid w:val="00FE2B3F"/>
    <w:rsid w:val="00FE2F5D"/>
    <w:rsid w:val="00FE31C8"/>
    <w:rsid w:val="00FE4AF6"/>
    <w:rsid w:val="00FE528C"/>
    <w:rsid w:val="00FE533F"/>
    <w:rsid w:val="00FE5B56"/>
    <w:rsid w:val="00FE5BAB"/>
    <w:rsid w:val="00FE6694"/>
    <w:rsid w:val="00FE6FDF"/>
    <w:rsid w:val="00FE7159"/>
    <w:rsid w:val="00FF0E2D"/>
    <w:rsid w:val="00FF121C"/>
    <w:rsid w:val="00FF14F6"/>
    <w:rsid w:val="00FF1653"/>
    <w:rsid w:val="00FF3A79"/>
    <w:rsid w:val="00FF4AE0"/>
    <w:rsid w:val="00FF519C"/>
    <w:rsid w:val="00FF5F54"/>
    <w:rsid w:val="00FF6B2D"/>
    <w:rsid w:val="00FF6B30"/>
    <w:rsid w:val="00FF6F07"/>
    <w:rsid w:val="00FF6FFA"/>
    <w:rsid w:val="00FF77FE"/>
    <w:rsid w:val="00FF7CBB"/>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4D8B6E2E-C616-408F-B293-AD8E3503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31A7"/>
    <w:pPr>
      <w:suppressAutoHyphens w:val="0"/>
    </w:pPr>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BalloonText">
    <w:name w:val="Balloon Text"/>
    <w:basedOn w:val="Normal"/>
    <w:qFormat/>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sz w:val="20"/>
      <w:szCs w:val="20"/>
    </w:rPr>
  </w:style>
  <w:style w:type="paragraph" w:customStyle="1" w:styleId="xmsonormal">
    <w:name w:val="x_msonormal"/>
    <w:basedOn w:val="Normal"/>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9"/>
      </w:numPr>
    </w:pPr>
    <w:rPr>
      <w:rFonts w:ascii="Times" w:eastAsia="Batang" w:hAnsi="Times"/>
      <w:sz w:val="20"/>
      <w:lang w:val="en-GB"/>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13"/>
      </w:numPr>
      <w:spacing w:after="120"/>
      <w:jc w:val="both"/>
    </w:pPr>
    <w:rPr>
      <w:rFonts w:eastAsiaTheme="minorEastAsia"/>
      <w:b/>
      <w:sz w:val="20"/>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4"/>
      </w:numPr>
      <w:tabs>
        <w:tab w:val="clear" w:pos="397"/>
        <w:tab w:val="left" w:pos="0"/>
        <w:tab w:val="left" w:pos="1701"/>
      </w:tabs>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qFormat/>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 w:type="table" w:customStyle="1" w:styleId="5">
    <w:name w:val="网格型5"/>
    <w:basedOn w:val="TableNormal"/>
    <w:next w:val="TableGrid"/>
    <w:uiPriority w:val="39"/>
    <w:rsid w:val="0031449C"/>
    <w:pPr>
      <w:suppressAutoHyphens w:val="0"/>
    </w:pPr>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rsid w:val="00EA7289"/>
    <w:pPr>
      <w:numPr>
        <w:numId w:val="35"/>
      </w:numPr>
      <w:spacing w:after="120"/>
      <w:jc w:val="center"/>
    </w:pPr>
    <w:rPr>
      <w:rFonts w:eastAsiaTheme="minorEastAsia"/>
      <w:sz w:val="20"/>
      <w:lang w:eastAsia="zh-CN"/>
    </w:rPr>
  </w:style>
  <w:style w:type="character" w:customStyle="1" w:styleId="figure0">
    <w:name w:val="figure 字符"/>
    <w:basedOn w:val="DefaultParagraphFont"/>
    <w:link w:val="figure"/>
    <w:rsid w:val="00EA7289"/>
    <w:rPr>
      <w:rFonts w:ascii="Times New Roman" w:eastAsiaTheme="minorEastAsia" w:hAnsi="Times New Roman"/>
      <w:szCs w:val="24"/>
    </w:rPr>
  </w:style>
  <w:style w:type="paragraph" w:customStyle="1" w:styleId="EQ">
    <w:name w:val="EQ"/>
    <w:basedOn w:val="Normal"/>
    <w:next w:val="Normal"/>
    <w:uiPriority w:val="99"/>
    <w:qFormat/>
    <w:rsid w:val="00E43894"/>
    <w:pPr>
      <w:keepLines/>
      <w:tabs>
        <w:tab w:val="center" w:pos="4536"/>
        <w:tab w:val="right" w:pos="9072"/>
      </w:tabs>
      <w:spacing w:after="180"/>
    </w:pPr>
    <w:rPr>
      <w:rFonts w:eastAsia="SimSu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57480683">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1380015237">
          <w:marLeft w:val="547"/>
          <w:marRight w:val="0"/>
          <w:marTop w:val="0"/>
          <w:marBottom w:val="0"/>
          <w:divBdr>
            <w:top w:val="none" w:sz="0" w:space="0" w:color="auto"/>
            <w:left w:val="none" w:sz="0" w:space="0" w:color="auto"/>
            <w:bottom w:val="none" w:sz="0" w:space="0" w:color="auto"/>
            <w:right w:val="none" w:sz="0" w:space="0" w:color="auto"/>
          </w:divBdr>
        </w:div>
        <w:div w:id="314577066">
          <w:marLeft w:val="1166"/>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399984038">
      <w:bodyDiv w:val="1"/>
      <w:marLeft w:val="0"/>
      <w:marRight w:val="0"/>
      <w:marTop w:val="0"/>
      <w:marBottom w:val="0"/>
      <w:divBdr>
        <w:top w:val="none" w:sz="0" w:space="0" w:color="auto"/>
        <w:left w:val="none" w:sz="0" w:space="0" w:color="auto"/>
        <w:bottom w:val="none" w:sz="0" w:space="0" w:color="auto"/>
        <w:right w:val="none" w:sz="0" w:space="0" w:color="auto"/>
      </w:divBdr>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403510">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58060572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
    <w:div w:id="626401420">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765542399">
      <w:bodyDiv w:val="1"/>
      <w:marLeft w:val="0"/>
      <w:marRight w:val="0"/>
      <w:marTop w:val="0"/>
      <w:marBottom w:val="0"/>
      <w:divBdr>
        <w:top w:val="none" w:sz="0" w:space="0" w:color="auto"/>
        <w:left w:val="none" w:sz="0" w:space="0" w:color="auto"/>
        <w:bottom w:val="none" w:sz="0" w:space="0" w:color="auto"/>
        <w:right w:val="none" w:sz="0" w:space="0" w:color="auto"/>
      </w:divBdr>
    </w:div>
    <w:div w:id="794251852">
      <w:bodyDiv w:val="1"/>
      <w:marLeft w:val="0"/>
      <w:marRight w:val="0"/>
      <w:marTop w:val="0"/>
      <w:marBottom w:val="0"/>
      <w:divBdr>
        <w:top w:val="none" w:sz="0" w:space="0" w:color="auto"/>
        <w:left w:val="none" w:sz="0" w:space="0" w:color="auto"/>
        <w:bottom w:val="none" w:sz="0" w:space="0" w:color="auto"/>
        <w:right w:val="none" w:sz="0" w:space="0" w:color="auto"/>
      </w:divBdr>
    </w:div>
    <w:div w:id="971983410">
      <w:bodyDiv w:val="1"/>
      <w:marLeft w:val="0"/>
      <w:marRight w:val="0"/>
      <w:marTop w:val="0"/>
      <w:marBottom w:val="0"/>
      <w:divBdr>
        <w:top w:val="none" w:sz="0" w:space="0" w:color="auto"/>
        <w:left w:val="none" w:sz="0" w:space="0" w:color="auto"/>
        <w:bottom w:val="none" w:sz="0" w:space="0" w:color="auto"/>
        <w:right w:val="none" w:sz="0" w:space="0" w:color="auto"/>
      </w:divBdr>
    </w:div>
    <w:div w:id="982925808">
      <w:bodyDiv w:val="1"/>
      <w:marLeft w:val="0"/>
      <w:marRight w:val="0"/>
      <w:marTop w:val="0"/>
      <w:marBottom w:val="0"/>
      <w:divBdr>
        <w:top w:val="none" w:sz="0" w:space="0" w:color="auto"/>
        <w:left w:val="none" w:sz="0" w:space="0" w:color="auto"/>
        <w:bottom w:val="none" w:sz="0" w:space="0" w:color="auto"/>
        <w:right w:val="none" w:sz="0" w:space="0" w:color="auto"/>
      </w:divBdr>
      <w:divsChild>
        <w:div w:id="83647683">
          <w:marLeft w:val="994"/>
          <w:marRight w:val="0"/>
          <w:marTop w:val="0"/>
          <w:marBottom w:val="0"/>
          <w:divBdr>
            <w:top w:val="none" w:sz="0" w:space="0" w:color="auto"/>
            <w:left w:val="none" w:sz="0" w:space="0" w:color="auto"/>
            <w:bottom w:val="none" w:sz="0" w:space="0" w:color="auto"/>
            <w:right w:val="none" w:sz="0" w:space="0" w:color="auto"/>
          </w:divBdr>
        </w:div>
        <w:div w:id="1799913110">
          <w:marLeft w:val="1411"/>
          <w:marRight w:val="0"/>
          <w:marTop w:val="0"/>
          <w:marBottom w:val="0"/>
          <w:divBdr>
            <w:top w:val="none" w:sz="0" w:space="0" w:color="auto"/>
            <w:left w:val="none" w:sz="0" w:space="0" w:color="auto"/>
            <w:bottom w:val="none" w:sz="0" w:space="0" w:color="auto"/>
            <w:right w:val="none" w:sz="0" w:space="0" w:color="auto"/>
          </w:divBdr>
        </w:div>
        <w:div w:id="283267044">
          <w:marLeft w:val="994"/>
          <w:marRight w:val="0"/>
          <w:marTop w:val="0"/>
          <w:marBottom w:val="0"/>
          <w:divBdr>
            <w:top w:val="none" w:sz="0" w:space="0" w:color="auto"/>
            <w:left w:val="none" w:sz="0" w:space="0" w:color="auto"/>
            <w:bottom w:val="none" w:sz="0" w:space="0" w:color="auto"/>
            <w:right w:val="none" w:sz="0" w:space="0" w:color="auto"/>
          </w:divBdr>
        </w:div>
      </w:divsChild>
    </w:div>
    <w:div w:id="1062826787">
      <w:bodyDiv w:val="1"/>
      <w:marLeft w:val="0"/>
      <w:marRight w:val="0"/>
      <w:marTop w:val="0"/>
      <w:marBottom w:val="0"/>
      <w:divBdr>
        <w:top w:val="none" w:sz="0" w:space="0" w:color="auto"/>
        <w:left w:val="none" w:sz="0" w:space="0" w:color="auto"/>
        <w:bottom w:val="none" w:sz="0" w:space="0" w:color="auto"/>
        <w:right w:val="none" w:sz="0" w:space="0" w:color="auto"/>
      </w:divBdr>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68580852">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4164349">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07189259">
      <w:bodyDiv w:val="1"/>
      <w:marLeft w:val="0"/>
      <w:marRight w:val="0"/>
      <w:marTop w:val="0"/>
      <w:marBottom w:val="0"/>
      <w:divBdr>
        <w:top w:val="none" w:sz="0" w:space="0" w:color="auto"/>
        <w:left w:val="none" w:sz="0" w:space="0" w:color="auto"/>
        <w:bottom w:val="none" w:sz="0" w:space="0" w:color="auto"/>
        <w:right w:val="none" w:sz="0" w:space="0" w:color="auto"/>
      </w:divBdr>
    </w:div>
    <w:div w:id="1433866225">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451898915">
      <w:bodyDiv w:val="1"/>
      <w:marLeft w:val="0"/>
      <w:marRight w:val="0"/>
      <w:marTop w:val="0"/>
      <w:marBottom w:val="0"/>
      <w:divBdr>
        <w:top w:val="none" w:sz="0" w:space="0" w:color="auto"/>
        <w:left w:val="none" w:sz="0" w:space="0" w:color="auto"/>
        <w:bottom w:val="none" w:sz="0" w:space="0" w:color="auto"/>
        <w:right w:val="none" w:sz="0" w:space="0" w:color="auto"/>
      </w:divBdr>
    </w:div>
    <w:div w:id="1524397184">
      <w:bodyDiv w:val="1"/>
      <w:marLeft w:val="0"/>
      <w:marRight w:val="0"/>
      <w:marTop w:val="0"/>
      <w:marBottom w:val="0"/>
      <w:divBdr>
        <w:top w:val="none" w:sz="0" w:space="0" w:color="auto"/>
        <w:left w:val="none" w:sz="0" w:space="0" w:color="auto"/>
        <w:bottom w:val="none" w:sz="0" w:space="0" w:color="auto"/>
        <w:right w:val="none" w:sz="0" w:space="0" w:color="auto"/>
      </w:divBdr>
    </w:div>
    <w:div w:id="154235367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55317831">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21771960">
      <w:bodyDiv w:val="1"/>
      <w:marLeft w:val="0"/>
      <w:marRight w:val="0"/>
      <w:marTop w:val="0"/>
      <w:marBottom w:val="0"/>
      <w:divBdr>
        <w:top w:val="none" w:sz="0" w:space="0" w:color="auto"/>
        <w:left w:val="none" w:sz="0" w:space="0" w:color="auto"/>
        <w:bottom w:val="none" w:sz="0" w:space="0" w:color="auto"/>
        <w:right w:val="none" w:sz="0" w:space="0" w:color="auto"/>
      </w:divBdr>
    </w:div>
    <w:div w:id="1836023247">
      <w:bodyDiv w:val="1"/>
      <w:marLeft w:val="0"/>
      <w:marRight w:val="0"/>
      <w:marTop w:val="0"/>
      <w:marBottom w:val="0"/>
      <w:divBdr>
        <w:top w:val="none" w:sz="0" w:space="0" w:color="auto"/>
        <w:left w:val="none" w:sz="0" w:space="0" w:color="auto"/>
        <w:bottom w:val="none" w:sz="0" w:space="0" w:color="auto"/>
        <w:right w:val="none" w:sz="0" w:space="0" w:color="auto"/>
      </w:divBdr>
      <w:divsChild>
        <w:div w:id="758721338">
          <w:marLeft w:val="994"/>
          <w:marRight w:val="0"/>
          <w:marTop w:val="0"/>
          <w:marBottom w:val="0"/>
          <w:divBdr>
            <w:top w:val="none" w:sz="0" w:space="0" w:color="auto"/>
            <w:left w:val="none" w:sz="0" w:space="0" w:color="auto"/>
            <w:bottom w:val="none" w:sz="0" w:space="0" w:color="auto"/>
            <w:right w:val="none" w:sz="0" w:space="0" w:color="auto"/>
          </w:divBdr>
        </w:div>
      </w:divsChild>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2.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4.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6.xml><?xml version="1.0" encoding="utf-8"?>
<ds:datastoreItem xmlns:ds="http://schemas.openxmlformats.org/officeDocument/2006/customXml" ds:itemID="{3984AD2F-72AD-4DAC-9F1D-B85A816C9C0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9</Pages>
  <Words>3576</Words>
  <Characters>20388</Characters>
  <Application>Microsoft Office Word</Application>
  <DocSecurity>0</DocSecurity>
  <Lines>169</Lines>
  <Paragraphs>47</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Manager>eko.o@samsung.com</Manager>
  <Company/>
  <LinksUpToDate>false</LinksUpToDate>
  <CharactersWithSpaces>23917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4</cp:revision>
  <cp:lastPrinted>2021-10-06T09:28:00Z</cp:lastPrinted>
  <dcterms:created xsi:type="dcterms:W3CDTF">2023-05-25T00:40:00Z</dcterms:created>
  <dcterms:modified xsi:type="dcterms:W3CDTF">2023-05-25T00:45:00Z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1683161211</vt:lpwstr>
  </property>
</Properties>
</file>